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C6" w:rsidRDefault="00A053C6" w:rsidP="00A053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</w:pPr>
      <w:r w:rsidRPr="00965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SECCIONES VERTICALES DE TEMPERATURA, SALINIDAD Y OXIGENO DISUELTO</w:t>
      </w:r>
    </w:p>
    <w:p w:rsidR="00F12FF1" w:rsidRPr="00AC1B57" w:rsidRDefault="00F12FF1" w:rsidP="00A053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</w:p>
    <w:p w:rsidR="00A053C6" w:rsidRPr="00AC1B57" w:rsidRDefault="00F12FF1" w:rsidP="00A0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1</w:t>
      </w:r>
      <w:r w:rsidR="00A053C6" w:rsidRPr="00AC1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. INTRODUCCION</w:t>
      </w:r>
    </w:p>
    <w:p w:rsidR="00A053C6" w:rsidRPr="00AC1B57" w:rsidRDefault="00A053C6" w:rsidP="00A053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AC1B57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El comportamiento de las propiedades del agua de mar por debajo de la</w:t>
      </w:r>
      <w:r w:rsidRPr="00965745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</w:t>
      </w:r>
      <w:r w:rsidRPr="00AC1B57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superficie en la costa peruana, toma una relativa complejidad por la afluencia de corrientes, contracorrientes, frentes y afloramiento costero. En estos momentos el estudio de estas propiedades a profundidad es aun incompleto y se hace más difícil cuando entra a participar en este escenario la invasión de agua</w:t>
      </w:r>
      <w:r w:rsidRPr="00965745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s</w:t>
      </w:r>
      <w:r w:rsidRPr="00AC1B57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cálidas producidas por los recurrentes eventos "El Niño". Por estudios anteriores sabemos que las condiciones oceanográficas por debajo de la superficie son mas conservativas frente a la volatilidad que representan las aguas superficiales; Esto puede ser importante debido a que un estudio de la variación subsuperficial nos brindaría indicios del comportamiento cercano de lo podría ocurrir en superficie.</w:t>
      </w:r>
    </w:p>
    <w:p w:rsidR="00A053C6" w:rsidRPr="00AC1B57" w:rsidRDefault="00A053C6" w:rsidP="00A053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AC1B57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El mar Peruano es el escenario de vida para muchas especies que depende en gran proporción de nuestro eficiente sistema de producción primaria (fitoplancton) que vendría a ser el primer eslabón en la cadena alimenticia; sustentando la gran biomasa de la que depende nuestra flota pesquera. El mejor conocimiento de las condiciones oceanográficas, brinda herramientas útiles para ser aplicadas a posteriores disciplinas científicas tales como la Oceanografía Física, Oceanografía Biológica, Localización de Zonas de Pesca, Evaluación de Recursos Pesqueros, El estudio del fenómeno El Niño, entre otros.</w:t>
      </w:r>
    </w:p>
    <w:p w:rsidR="00FD7381" w:rsidRDefault="00FD7381" w:rsidP="00A0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</w:pPr>
    </w:p>
    <w:p w:rsidR="00A053C6" w:rsidRPr="00AC1B57" w:rsidRDefault="00F12FF1" w:rsidP="00A0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2</w:t>
      </w:r>
      <w:r w:rsidR="00A053C6" w:rsidRPr="00965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. OBJETIVOS</w:t>
      </w:r>
    </w:p>
    <w:p w:rsidR="00A053C6" w:rsidRPr="00AC1B57" w:rsidRDefault="00A053C6" w:rsidP="00A053C6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AC1B57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Reconocer el comportamiento de la</w:t>
      </w:r>
      <w:r w:rsidRPr="00965745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s</w:t>
      </w:r>
      <w:r w:rsidRPr="00AC1B57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diferentes propiedades del agua con respecto a la profundidad.</w:t>
      </w:r>
    </w:p>
    <w:p w:rsidR="00A053C6" w:rsidRPr="00AC1B57" w:rsidRDefault="00A053C6" w:rsidP="00A053C6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AC1B57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Identificar las regiones características dentro de una sección Oceanografía (Termoclina, haloclina, Oxiclina, etc.)</w:t>
      </w:r>
    </w:p>
    <w:p w:rsidR="00A053C6" w:rsidRPr="00AC1B57" w:rsidRDefault="00A053C6" w:rsidP="00A053C6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AC1B57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Explicar la variación vertical de las propiedades del agua de mar en diferentes secciones.</w:t>
      </w:r>
    </w:p>
    <w:p w:rsidR="00FD7381" w:rsidRDefault="00FD7381" w:rsidP="00A053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</w:pPr>
    </w:p>
    <w:p w:rsidR="00A053C6" w:rsidRPr="00F12FF1" w:rsidRDefault="00F12FF1" w:rsidP="00A0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P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3</w:t>
      </w:r>
      <w:r w:rsidR="00A053C6" w:rsidRPr="00965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-</w:t>
      </w:r>
      <w:r w:rsidR="00A053C6" w:rsidRPr="00965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 xml:space="preserve"> MATERIALES Y </w:t>
      </w:r>
      <w:r w:rsidR="00FD7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PROCEDIMIENTOS</w:t>
      </w:r>
    </w:p>
    <w:p w:rsidR="00F12FF1" w:rsidRPr="00F12FF1" w:rsidRDefault="00F12FF1" w:rsidP="00A053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F12FF1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MATERIALES</w:t>
      </w:r>
    </w:p>
    <w:p w:rsidR="00A053C6" w:rsidRPr="00AC1B57" w:rsidRDefault="00A053C6" w:rsidP="00A053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AC1B57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Para la presente </w:t>
      </w:r>
      <w:r w:rsidRPr="00965745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práctica</w:t>
      </w:r>
      <w:r w:rsidRPr="00AC1B57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se hará uso de los datos provenientes del BIC. </w:t>
      </w:r>
      <w:r w:rsidRPr="00965745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José</w:t>
      </w:r>
      <w:r w:rsidRPr="00AC1B57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Olaya Balandra </w:t>
      </w:r>
      <w:r w:rsidRPr="00965745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tomado</w:t>
      </w:r>
      <w:r w:rsidRPr="00AC1B57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del Crucero de </w:t>
      </w:r>
      <w:r w:rsidRPr="00965745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evaluación</w:t>
      </w:r>
      <w:r w:rsidRPr="00AC1B57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de recurso</w:t>
      </w:r>
      <w:r w:rsidRPr="00965745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s demersales (abril-mayo 2000).</w:t>
      </w:r>
    </w:p>
    <w:p w:rsidR="00A053C6" w:rsidRDefault="00A053C6" w:rsidP="00F12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AC1B57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lastRenderedPageBreak/>
        <w:t>Con los datos de</w:t>
      </w:r>
      <w:r w:rsidR="00F12FF1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la Tabla 1 cuyos datos de</w:t>
      </w:r>
      <w:r w:rsidRPr="00AC1B57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Temperatura, Salinidad y Oxigeno disuelto</w:t>
      </w:r>
      <w:r w:rsidR="00F12FF1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se presentan</w:t>
      </w:r>
      <w:r w:rsidRPr="00AC1B57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, elaborar los perfiles y las respectivas se</w:t>
      </w:r>
      <w:r w:rsidR="00F12FF1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cciones oceanográficas frente a </w:t>
      </w:r>
      <w:r w:rsidRPr="00F12FF1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Chimbote (estaciones del 1, 2, 3, 4, 5</w:t>
      </w:r>
      <w:r w:rsidR="00F12FF1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y cuyas distancias estan en millas a partir de la costa</w:t>
      </w:r>
      <w:r w:rsidRPr="00F12FF1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)</w:t>
      </w:r>
      <w:r w:rsidR="00F12FF1" w:rsidRPr="00F12FF1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.</w:t>
      </w:r>
    </w:p>
    <w:p w:rsidR="00F12FF1" w:rsidRDefault="00F12FF1" w:rsidP="00F12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Link 1:</w:t>
      </w:r>
    </w:p>
    <w:p w:rsidR="00F12FF1" w:rsidRPr="00F12FF1" w:rsidRDefault="00F12FF1" w:rsidP="00F12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PE"/>
        </w:rPr>
      </w:pPr>
      <w:hyperlink r:id="rId7" w:history="1">
        <w:r>
          <w:rPr>
            <w:rStyle w:val="Hipervnculo"/>
          </w:rPr>
          <w:t>http://190.223.78.99/uprsig/salinidad/salinidad.htm</w:t>
        </w:r>
      </w:hyperlink>
    </w:p>
    <w:p w:rsidR="00FD7381" w:rsidRDefault="00FD7381" w:rsidP="00A053C6">
      <w:pPr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12FF1" w:rsidRPr="00F12FF1" w:rsidRDefault="00F12FF1" w:rsidP="00A053C6">
      <w:pPr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  <w:r w:rsidRPr="00F12FF1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</w:rPr>
        <w:t>PROCEDIMIENTOS</w:t>
      </w:r>
    </w:p>
    <w:p w:rsidR="00F12FF1" w:rsidRPr="00F12FF1" w:rsidRDefault="00F12FF1" w:rsidP="00A053C6">
      <w:pPr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  <w:r w:rsidRPr="00F12FF1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Variación de parámetros con la profundidad</w:t>
      </w:r>
    </w:p>
    <w:p w:rsidR="00F12FF1" w:rsidRDefault="00F12FF1" w:rsidP="00A053C6">
      <w:pPr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</w:rPr>
        <w:t xml:space="preserve">Elaborar tres cortes </w:t>
      </w:r>
      <w:r w:rsidRPr="00F12FF1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</w:rPr>
        <w:t>de salinidad, oxigeno y temperatura</w:t>
      </w:r>
      <w:r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</w:rPr>
        <w:t xml:space="preserve"> versus profundidad. </w:t>
      </w:r>
    </w:p>
    <w:p w:rsidR="00F12FF1" w:rsidRDefault="00F12FF1" w:rsidP="00A053C6">
      <w:pPr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</w:rPr>
        <w:t>La profundidad esta dada en metros negativos y debera estar graficada en un eje vertical del lado derecho.</w:t>
      </w:r>
    </w:p>
    <w:p w:rsidR="00A053C6" w:rsidRDefault="00F12FF1" w:rsidP="00A053C6">
      <w:pPr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</w:rPr>
        <w:t>Las estaciones se colocaran en el eje horizontal y se tomara distancias en millas a partir de la costa (milla 0).</w:t>
      </w:r>
    </w:p>
    <w:p w:rsidR="00A053C6" w:rsidRPr="00412D7F" w:rsidRDefault="00F12FF1" w:rsidP="00F12FF1">
      <w:pPr>
        <w:rPr>
          <w:rStyle w:val="Textoennegrita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</w:rPr>
        <w:t xml:space="preserve">Defina, identifique en cada grafico y analice la: </w:t>
      </w:r>
      <w:r w:rsidR="00A053C6" w:rsidRPr="00AC1B57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Termoclina, haloclina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y</w:t>
      </w:r>
      <w:r w:rsidR="00A053C6" w:rsidRPr="00AC1B57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Oxiclina</w:t>
      </w:r>
    </w:p>
    <w:p w:rsidR="00F12FF1" w:rsidRPr="00F12FF1" w:rsidRDefault="00F12FF1" w:rsidP="00F12FF1">
      <w:pPr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  <w:r w:rsidRPr="00F12FF1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Variación de parámetros </w:t>
      </w:r>
      <w:r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en la superficie</w:t>
      </w:r>
    </w:p>
    <w:p w:rsidR="00A053C6" w:rsidRPr="00F12FF1" w:rsidRDefault="00F12FF1" w:rsidP="00A053C6">
      <w:pPr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F12FF1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</w:rPr>
        <w:t>Mediante el link 1</w:t>
      </w:r>
      <w:r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</w:rPr>
        <w:t>, presente y analice la salinidad superficial en el mar peruano.</w:t>
      </w:r>
      <w:r w:rsidR="00A053C6" w:rsidRPr="00F12FF1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</w:rPr>
        <w:br w:type="page"/>
      </w:r>
    </w:p>
    <w:p w:rsidR="00F12FF1" w:rsidRDefault="00F12FF1" w:rsidP="00A053C6">
      <w:pPr>
        <w:rPr>
          <w:rStyle w:val="Textoennegrita"/>
          <w:rFonts w:ascii="Times New Roman" w:hAnsi="Times New Roman" w:cs="Times New Roman"/>
          <w:color w:val="000000"/>
          <w:sz w:val="24"/>
          <w:szCs w:val="24"/>
        </w:rPr>
      </w:pPr>
    </w:p>
    <w:p w:rsidR="00F12FF1" w:rsidRDefault="00F12FF1" w:rsidP="00F12FF1">
      <w:pPr>
        <w:jc w:val="center"/>
        <w:rPr>
          <w:rStyle w:val="Textoennegrita"/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>
        <w:rPr>
          <w:rStyle w:val="Textoennegrita"/>
          <w:rFonts w:ascii="Times New Roman" w:hAnsi="Times New Roman" w:cs="Times New Roman"/>
          <w:color w:val="000000"/>
          <w:sz w:val="24"/>
          <w:szCs w:val="24"/>
        </w:rPr>
        <w:t>T</w:t>
      </w:r>
      <w:r w:rsidR="00FD7381">
        <w:rPr>
          <w:rStyle w:val="Textoennegrita"/>
          <w:rFonts w:ascii="Times New Roman" w:hAnsi="Times New Roman" w:cs="Times New Roman"/>
          <w:color w:val="000000"/>
          <w:sz w:val="24"/>
          <w:szCs w:val="24"/>
        </w:rPr>
        <w:t>ABLA</w:t>
      </w:r>
      <w:r>
        <w:rPr>
          <w:rStyle w:val="Textoennegrita"/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tbl>
      <w:tblPr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94"/>
        <w:gridCol w:w="1377"/>
        <w:gridCol w:w="1806"/>
        <w:gridCol w:w="1128"/>
        <w:gridCol w:w="632"/>
        <w:gridCol w:w="963"/>
      </w:tblGrid>
      <w:tr w:rsidR="00A053C6" w:rsidTr="00F12FF1">
        <w:trPr>
          <w:trHeight w:val="170"/>
          <w:jc w:val="center"/>
        </w:trPr>
        <w:tc>
          <w:tcPr>
            <w:tcW w:w="7200" w:type="dxa"/>
            <w:gridSpan w:val="6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053C6" w:rsidRDefault="00A053C6" w:rsidP="00F12FF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Chimbote</w:t>
            </w:r>
          </w:p>
        </w:tc>
      </w:tr>
      <w:tr w:rsidR="00F12FF1" w:rsidTr="00F12FF1">
        <w:trPr>
          <w:trHeight w:val="170"/>
          <w:jc w:val="center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053C6" w:rsidRDefault="00A053C6" w:rsidP="00F12FF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</w:t>
            </w:r>
            <w:r w:rsidR="00F12FF1">
              <w:rPr>
                <w:rFonts w:ascii="Arial" w:hAnsi="Arial" w:cs="Arial"/>
                <w:b/>
                <w:bCs/>
                <w:sz w:val="20"/>
                <w:szCs w:val="20"/>
              </w:rPr>
              <w:t>acion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053C6" w:rsidRDefault="00A053C6" w:rsidP="00F12FF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Dist</w:t>
            </w:r>
            <w:r w:rsidR="00F12FF1">
              <w:rPr>
                <w:rFonts w:ascii="Arial" w:hAnsi="Arial" w:cs="Arial"/>
                <w:b/>
                <w:bCs/>
                <w:sz w:val="20"/>
                <w:szCs w:val="20"/>
              </w:rPr>
              <w:t>ancia</w:t>
            </w:r>
          </w:p>
          <w:p w:rsidR="00F12FF1" w:rsidRDefault="00F87754" w:rsidP="00F12FF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12FF1">
              <w:rPr>
                <w:rFonts w:ascii="Arial" w:hAnsi="Arial" w:cs="Arial"/>
                <w:b/>
                <w:bCs/>
                <w:sz w:val="20"/>
                <w:szCs w:val="20"/>
              </w:rPr>
              <w:t>millas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053C6" w:rsidRDefault="00A053C6" w:rsidP="00F12FF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</w:t>
            </w:r>
            <w:r w:rsidR="00FD7381">
              <w:rPr>
                <w:rFonts w:ascii="Arial" w:hAnsi="Arial" w:cs="Arial"/>
                <w:b/>
                <w:bCs/>
                <w:sz w:val="20"/>
                <w:szCs w:val="20"/>
              </w:rPr>
              <w:t>undidad</w:t>
            </w:r>
          </w:p>
          <w:p w:rsidR="00F12FF1" w:rsidRDefault="00F87754" w:rsidP="00F12FF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12FF1">
              <w:rPr>
                <w:rFonts w:ascii="Arial" w:hAnsi="Arial" w:cs="Arial"/>
                <w:b/>
                <w:bCs/>
                <w:sz w:val="20"/>
                <w:szCs w:val="20"/>
              </w:rPr>
              <w:t>metros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053C6" w:rsidRDefault="00A053C6" w:rsidP="00F12FF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Temp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053C6" w:rsidRDefault="00A053C6" w:rsidP="00F12FF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Oxi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053C6" w:rsidRDefault="00A053C6" w:rsidP="00F12FF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</w:t>
            </w:r>
          </w:p>
        </w:tc>
      </w:tr>
      <w:tr w:rsidR="00F12FF1" w:rsidTr="00F12FF1">
        <w:trPr>
          <w:trHeight w:hRule="exact" w:val="227"/>
          <w:jc w:val="center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Est-5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-90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21.14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5.17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34.973</w:t>
            </w:r>
          </w:p>
        </w:tc>
      </w:tr>
      <w:tr w:rsidR="00F12FF1" w:rsidTr="00F12FF1">
        <w:trPr>
          <w:trHeight w:hRule="exact" w:val="227"/>
          <w:jc w:val="center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-90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21.146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5.10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34.959</w:t>
            </w:r>
          </w:p>
        </w:tc>
      </w:tr>
      <w:tr w:rsidR="00F12FF1" w:rsidTr="00F12FF1">
        <w:trPr>
          <w:trHeight w:hRule="exact" w:val="227"/>
          <w:jc w:val="center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-90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-25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20.9832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4.91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34.953</w:t>
            </w:r>
          </w:p>
        </w:tc>
      </w:tr>
      <w:tr w:rsidR="00F12FF1" w:rsidTr="00F12FF1">
        <w:trPr>
          <w:trHeight w:hRule="exact" w:val="227"/>
          <w:jc w:val="center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-90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-50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14.9963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35.014</w:t>
            </w:r>
          </w:p>
        </w:tc>
      </w:tr>
      <w:tr w:rsidR="00F12FF1" w:rsidTr="00F12FF1">
        <w:trPr>
          <w:trHeight w:hRule="exact" w:val="227"/>
          <w:jc w:val="center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-90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-100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13.7635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34.99</w:t>
            </w:r>
          </w:p>
        </w:tc>
      </w:tr>
      <w:tr w:rsidR="00F12FF1" w:rsidTr="00F12FF1">
        <w:trPr>
          <w:trHeight w:hRule="exact" w:val="227"/>
          <w:jc w:val="center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-90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-150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13.1731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34.939</w:t>
            </w:r>
          </w:p>
        </w:tc>
      </w:tr>
      <w:tr w:rsidR="00F12FF1" w:rsidTr="00F12FF1">
        <w:trPr>
          <w:trHeight w:hRule="exact" w:val="227"/>
          <w:jc w:val="center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-90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-200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12.6804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34.912</w:t>
            </w:r>
          </w:p>
        </w:tc>
      </w:tr>
      <w:tr w:rsidR="00F12FF1" w:rsidTr="00F12FF1">
        <w:trPr>
          <w:trHeight w:hRule="exact" w:val="227"/>
          <w:jc w:val="center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-90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-300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11.4645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34.84</w:t>
            </w:r>
          </w:p>
        </w:tc>
      </w:tr>
      <w:tr w:rsidR="00F12FF1" w:rsidTr="00F12FF1">
        <w:trPr>
          <w:trHeight w:hRule="exact" w:val="227"/>
          <w:jc w:val="center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Est-4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-60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21.13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4.40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34.984</w:t>
            </w:r>
          </w:p>
        </w:tc>
      </w:tr>
      <w:tr w:rsidR="00F12FF1" w:rsidTr="00F12FF1">
        <w:trPr>
          <w:trHeight w:hRule="exact" w:val="227"/>
          <w:jc w:val="center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-60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21.1497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4.18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34.98</w:t>
            </w:r>
          </w:p>
        </w:tc>
      </w:tr>
      <w:tr w:rsidR="00F12FF1" w:rsidTr="00F12FF1">
        <w:trPr>
          <w:trHeight w:hRule="exact" w:val="227"/>
          <w:jc w:val="center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-60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-25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18.1843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4.00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34.976</w:t>
            </w:r>
          </w:p>
        </w:tc>
      </w:tr>
      <w:tr w:rsidR="00F12FF1" w:rsidTr="00F12FF1">
        <w:trPr>
          <w:trHeight w:hRule="exact" w:val="227"/>
          <w:jc w:val="center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-60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-50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14.3104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35.002</w:t>
            </w:r>
          </w:p>
        </w:tc>
      </w:tr>
      <w:tr w:rsidR="00F12FF1" w:rsidTr="00F12FF1">
        <w:trPr>
          <w:trHeight w:hRule="exact" w:val="227"/>
          <w:jc w:val="center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-60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-100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13.8498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34.983</w:t>
            </w:r>
          </w:p>
        </w:tc>
      </w:tr>
      <w:tr w:rsidR="00F12FF1" w:rsidTr="00F12FF1">
        <w:trPr>
          <w:trHeight w:hRule="exact" w:val="227"/>
          <w:jc w:val="center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-60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-140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13.6282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F1" w:rsidTr="00F12FF1">
        <w:trPr>
          <w:trHeight w:hRule="exact" w:val="227"/>
          <w:jc w:val="center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-60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-150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34.964</w:t>
            </w:r>
          </w:p>
        </w:tc>
      </w:tr>
      <w:tr w:rsidR="00F12FF1" w:rsidTr="00F12FF1">
        <w:trPr>
          <w:trHeight w:hRule="exact" w:val="227"/>
          <w:jc w:val="center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Est-3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-40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19.87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4.16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35.01</w:t>
            </w:r>
          </w:p>
        </w:tc>
      </w:tr>
      <w:tr w:rsidR="00F12FF1" w:rsidTr="00F12FF1">
        <w:trPr>
          <w:trHeight w:hRule="exact" w:val="227"/>
          <w:jc w:val="center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-40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19.5234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3.94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34.966</w:t>
            </w:r>
          </w:p>
        </w:tc>
      </w:tr>
      <w:tr w:rsidR="00F12FF1" w:rsidTr="00F12FF1">
        <w:trPr>
          <w:trHeight w:hRule="exact" w:val="227"/>
          <w:jc w:val="center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-40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-25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17.6065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34.96</w:t>
            </w:r>
          </w:p>
        </w:tc>
      </w:tr>
      <w:tr w:rsidR="00F12FF1" w:rsidTr="00F12FF1">
        <w:trPr>
          <w:trHeight w:hRule="exact" w:val="227"/>
          <w:jc w:val="center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-40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-50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14.6483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34.978</w:t>
            </w:r>
          </w:p>
        </w:tc>
      </w:tr>
      <w:tr w:rsidR="00F12FF1" w:rsidTr="00F12FF1">
        <w:trPr>
          <w:trHeight w:hRule="exact" w:val="227"/>
          <w:jc w:val="center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-40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-100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14.4304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34.975</w:t>
            </w:r>
          </w:p>
        </w:tc>
      </w:tr>
      <w:tr w:rsidR="00F12FF1" w:rsidTr="00F12FF1">
        <w:trPr>
          <w:trHeight w:hRule="exact" w:val="227"/>
          <w:jc w:val="center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-40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-147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14.3038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34.976</w:t>
            </w:r>
          </w:p>
        </w:tc>
      </w:tr>
      <w:tr w:rsidR="00F12FF1" w:rsidTr="00F12FF1">
        <w:trPr>
          <w:trHeight w:hRule="exact" w:val="227"/>
          <w:jc w:val="center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Est-1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17.39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2.54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34.912</w:t>
            </w:r>
          </w:p>
        </w:tc>
      </w:tr>
      <w:tr w:rsidR="00F12FF1" w:rsidTr="00F12FF1">
        <w:trPr>
          <w:trHeight w:hRule="exact" w:val="227"/>
          <w:jc w:val="center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16.65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34.879</w:t>
            </w:r>
          </w:p>
        </w:tc>
      </w:tr>
      <w:tr w:rsidR="00F12FF1" w:rsidTr="00F12FF1">
        <w:trPr>
          <w:trHeight w:hRule="exact" w:val="227"/>
          <w:jc w:val="center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-30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15.80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34.912</w:t>
            </w:r>
          </w:p>
        </w:tc>
      </w:tr>
      <w:tr w:rsidR="00F12FF1" w:rsidTr="00F12FF1">
        <w:trPr>
          <w:trHeight w:hRule="exact" w:val="227"/>
          <w:jc w:val="center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Est-2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-20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19.81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4.40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34.958</w:t>
            </w:r>
          </w:p>
        </w:tc>
      </w:tr>
      <w:tr w:rsidR="00F12FF1" w:rsidTr="00F12FF1">
        <w:trPr>
          <w:trHeight w:hRule="exact" w:val="227"/>
          <w:jc w:val="center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-20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19.27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4.38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34.941</w:t>
            </w:r>
          </w:p>
        </w:tc>
      </w:tr>
      <w:tr w:rsidR="00F12FF1" w:rsidTr="00F12FF1">
        <w:trPr>
          <w:trHeight w:hRule="exact" w:val="227"/>
          <w:jc w:val="center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-20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-25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15.88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34.966</w:t>
            </w:r>
          </w:p>
        </w:tc>
      </w:tr>
      <w:tr w:rsidR="00F12FF1" w:rsidTr="00F12FF1">
        <w:trPr>
          <w:trHeight w:hRule="exact" w:val="227"/>
          <w:jc w:val="center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-20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-50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14.60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34.968</w:t>
            </w:r>
          </w:p>
        </w:tc>
      </w:tr>
      <w:tr w:rsidR="00F12FF1" w:rsidTr="00F12FF1">
        <w:trPr>
          <w:trHeight w:hRule="exact" w:val="227"/>
          <w:jc w:val="center"/>
        </w:trPr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-20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-99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14.61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53C6" w:rsidRPr="00BF4682" w:rsidRDefault="00A053C6" w:rsidP="00DD7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682">
              <w:rPr>
                <w:rFonts w:ascii="Arial" w:hAnsi="Arial" w:cs="Arial"/>
                <w:sz w:val="20"/>
                <w:szCs w:val="20"/>
              </w:rPr>
              <w:t>34.974</w:t>
            </w:r>
          </w:p>
        </w:tc>
      </w:tr>
    </w:tbl>
    <w:p w:rsidR="00A053C6" w:rsidRPr="00965745" w:rsidRDefault="00A053C6" w:rsidP="00FD7381">
      <w:pPr>
        <w:rPr>
          <w:rFonts w:ascii="Times New Roman" w:hAnsi="Times New Roman" w:cs="Times New Roman"/>
          <w:sz w:val="24"/>
          <w:szCs w:val="24"/>
        </w:rPr>
      </w:pPr>
      <w:r>
        <w:rPr>
          <w:rStyle w:val="Textoennegrita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4E39" w:rsidRPr="00A053C6" w:rsidRDefault="00474E39" w:rsidP="00A053C6">
      <w:pPr>
        <w:rPr>
          <w:szCs w:val="24"/>
        </w:rPr>
      </w:pPr>
    </w:p>
    <w:sectPr w:rsidR="00474E39" w:rsidRPr="00A053C6" w:rsidSect="0092480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628" w:rsidRDefault="00882628" w:rsidP="007E7E15">
      <w:pPr>
        <w:spacing w:after="0" w:line="240" w:lineRule="auto"/>
      </w:pPr>
      <w:r>
        <w:separator/>
      </w:r>
    </w:p>
  </w:endnote>
  <w:endnote w:type="continuationSeparator" w:id="1">
    <w:p w:rsidR="00882628" w:rsidRDefault="00882628" w:rsidP="007E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92488"/>
      <w:docPartObj>
        <w:docPartGallery w:val="Page Numbers (Bottom of Page)"/>
        <w:docPartUnique/>
      </w:docPartObj>
    </w:sdtPr>
    <w:sdtContent>
      <w:p w:rsidR="007E7E15" w:rsidRDefault="005A5352">
        <w:pPr>
          <w:pStyle w:val="Piedepgina"/>
          <w:jc w:val="right"/>
        </w:pPr>
        <w:fldSimple w:instr=" PAGE   \* MERGEFORMAT ">
          <w:r w:rsidR="00F87754">
            <w:rPr>
              <w:noProof/>
            </w:rPr>
            <w:t>3</w:t>
          </w:r>
        </w:fldSimple>
      </w:p>
    </w:sdtContent>
  </w:sdt>
  <w:p w:rsidR="007E7E15" w:rsidRDefault="007E7E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628" w:rsidRDefault="00882628" w:rsidP="007E7E15">
      <w:pPr>
        <w:spacing w:after="0" w:line="240" w:lineRule="auto"/>
      </w:pPr>
      <w:r>
        <w:separator/>
      </w:r>
    </w:p>
  </w:footnote>
  <w:footnote w:type="continuationSeparator" w:id="1">
    <w:p w:rsidR="00882628" w:rsidRDefault="00882628" w:rsidP="007E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2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520"/>
      <w:gridCol w:w="3600"/>
      <w:gridCol w:w="2405"/>
    </w:tblGrid>
    <w:tr w:rsidR="007E7E15" w:rsidTr="00101C5C">
      <w:trPr>
        <w:trHeight w:val="893"/>
      </w:trPr>
      <w:tc>
        <w:tcPr>
          <w:tcW w:w="2520" w:type="dxa"/>
          <w:vAlign w:val="center"/>
        </w:tcPr>
        <w:p w:rsidR="007E7E15" w:rsidRDefault="007E7E15" w:rsidP="00101C5C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Profesor</w:t>
          </w:r>
        </w:p>
        <w:p w:rsidR="007E7E15" w:rsidRPr="00685733" w:rsidRDefault="007E7E15" w:rsidP="007E7E15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David Felipe Escobar Baccaro</w:t>
          </w:r>
        </w:p>
      </w:tc>
      <w:tc>
        <w:tcPr>
          <w:tcW w:w="3600" w:type="dxa"/>
          <w:vAlign w:val="center"/>
        </w:tcPr>
        <w:p w:rsidR="007E7E15" w:rsidRPr="00685733" w:rsidRDefault="007E7E15" w:rsidP="00C260DA">
          <w:pPr>
            <w:pStyle w:val="Encabezado"/>
            <w:jc w:val="center"/>
            <w:rPr>
              <w:b/>
              <w:i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CURSO </w:t>
          </w:r>
          <w:r w:rsidR="00C260DA">
            <w:rPr>
              <w:b/>
              <w:sz w:val="18"/>
              <w:szCs w:val="18"/>
            </w:rPr>
            <w:t>HIDROLOGIA</w:t>
          </w:r>
          <w:r>
            <w:rPr>
              <w:b/>
              <w:sz w:val="18"/>
              <w:szCs w:val="18"/>
            </w:rPr>
            <w:t xml:space="preserve"> Y </w:t>
          </w:r>
          <w:r w:rsidR="00C260DA">
            <w:rPr>
              <w:b/>
              <w:sz w:val="18"/>
              <w:szCs w:val="18"/>
            </w:rPr>
            <w:t>OCEANOGRAFIA</w:t>
          </w:r>
        </w:p>
      </w:tc>
      <w:tc>
        <w:tcPr>
          <w:tcW w:w="2405" w:type="dxa"/>
          <w:vAlign w:val="center"/>
        </w:tcPr>
        <w:p w:rsidR="007E7E15" w:rsidRPr="00685733" w:rsidRDefault="00FE6A42" w:rsidP="00101C5C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Actualización</w:t>
          </w:r>
        </w:p>
        <w:p w:rsidR="007E7E15" w:rsidRPr="00685733" w:rsidRDefault="007E7E15" w:rsidP="00F12FF1">
          <w:pPr>
            <w:pStyle w:val="Encabezado"/>
            <w:jc w:val="center"/>
            <w:rPr>
              <w:sz w:val="18"/>
              <w:szCs w:val="18"/>
            </w:rPr>
          </w:pPr>
          <w:r w:rsidRPr="00685733">
            <w:rPr>
              <w:sz w:val="18"/>
              <w:szCs w:val="18"/>
            </w:rPr>
            <w:t xml:space="preserve">Fecha:  </w:t>
          </w:r>
          <w:r w:rsidR="00F12FF1">
            <w:rPr>
              <w:sz w:val="18"/>
              <w:szCs w:val="18"/>
            </w:rPr>
            <w:t>22</w:t>
          </w:r>
          <w:r w:rsidRPr="00685733">
            <w:rPr>
              <w:sz w:val="18"/>
              <w:szCs w:val="18"/>
            </w:rPr>
            <w:t>-</w:t>
          </w:r>
          <w:r w:rsidR="00B33C5F">
            <w:rPr>
              <w:sz w:val="18"/>
              <w:szCs w:val="18"/>
            </w:rPr>
            <w:t>1</w:t>
          </w:r>
          <w:r w:rsidRPr="00685733">
            <w:rPr>
              <w:sz w:val="18"/>
              <w:szCs w:val="18"/>
            </w:rPr>
            <w:t>0-201</w:t>
          </w:r>
          <w:r w:rsidR="00FE6A42">
            <w:rPr>
              <w:sz w:val="18"/>
              <w:szCs w:val="18"/>
            </w:rPr>
            <w:t>2</w:t>
          </w:r>
        </w:p>
      </w:tc>
    </w:tr>
  </w:tbl>
  <w:p w:rsidR="007E7E15" w:rsidRPr="007E7E15" w:rsidRDefault="007E7E15" w:rsidP="007E7E1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A17"/>
    <w:multiLevelType w:val="hybridMultilevel"/>
    <w:tmpl w:val="4E0468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295F"/>
    <w:multiLevelType w:val="hybridMultilevel"/>
    <w:tmpl w:val="6AAA56C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62AD0"/>
    <w:multiLevelType w:val="hybridMultilevel"/>
    <w:tmpl w:val="3F367216"/>
    <w:lvl w:ilvl="0" w:tplc="0C0A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F564FDD"/>
    <w:multiLevelType w:val="hybridMultilevel"/>
    <w:tmpl w:val="3A345C5A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FC15A1F"/>
    <w:multiLevelType w:val="hybridMultilevel"/>
    <w:tmpl w:val="53345C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174AC"/>
    <w:multiLevelType w:val="hybridMultilevel"/>
    <w:tmpl w:val="8E783B5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8F71E0"/>
    <w:multiLevelType w:val="hybridMultilevel"/>
    <w:tmpl w:val="D694A8B2"/>
    <w:lvl w:ilvl="0" w:tplc="2D128FD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548DD4" w:themeColor="text2" w:themeTint="99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6A3FDE"/>
    <w:multiLevelType w:val="hybridMultilevel"/>
    <w:tmpl w:val="B8E6E2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62F01"/>
    <w:multiLevelType w:val="hybridMultilevel"/>
    <w:tmpl w:val="281E54DA"/>
    <w:lvl w:ilvl="0" w:tplc="B57A9D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F485A"/>
    <w:multiLevelType w:val="multilevel"/>
    <w:tmpl w:val="8CA8A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41B4647A"/>
    <w:multiLevelType w:val="hybridMultilevel"/>
    <w:tmpl w:val="B0B20C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24ACD"/>
    <w:multiLevelType w:val="hybridMultilevel"/>
    <w:tmpl w:val="C41052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01128"/>
    <w:multiLevelType w:val="hybridMultilevel"/>
    <w:tmpl w:val="DB2E1C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02383"/>
    <w:multiLevelType w:val="hybridMultilevel"/>
    <w:tmpl w:val="189C5A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9700C"/>
    <w:multiLevelType w:val="hybridMultilevel"/>
    <w:tmpl w:val="27CAFC52"/>
    <w:lvl w:ilvl="0" w:tplc="64AC88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53DAC"/>
    <w:multiLevelType w:val="multilevel"/>
    <w:tmpl w:val="47F0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4302B8"/>
    <w:multiLevelType w:val="hybridMultilevel"/>
    <w:tmpl w:val="98823694"/>
    <w:lvl w:ilvl="0" w:tplc="55FC24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45210"/>
    <w:multiLevelType w:val="hybridMultilevel"/>
    <w:tmpl w:val="14BEFF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76923C" w:themeColor="accent3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D699E"/>
    <w:multiLevelType w:val="hybridMultilevel"/>
    <w:tmpl w:val="87206E9A"/>
    <w:lvl w:ilvl="0" w:tplc="969A033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548DD4" w:themeColor="text2" w:themeTint="99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13"/>
  </w:num>
  <w:num w:numId="10">
    <w:abstractNumId w:val="3"/>
  </w:num>
  <w:num w:numId="11">
    <w:abstractNumId w:val="16"/>
  </w:num>
  <w:num w:numId="12">
    <w:abstractNumId w:val="2"/>
  </w:num>
  <w:num w:numId="13">
    <w:abstractNumId w:val="17"/>
  </w:num>
  <w:num w:numId="14">
    <w:abstractNumId w:val="18"/>
  </w:num>
  <w:num w:numId="15">
    <w:abstractNumId w:val="6"/>
  </w:num>
  <w:num w:numId="16">
    <w:abstractNumId w:val="5"/>
  </w:num>
  <w:num w:numId="17">
    <w:abstractNumId w:val="8"/>
  </w:num>
  <w:num w:numId="18">
    <w:abstractNumId w:val="1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F86"/>
    <w:rsid w:val="000247A4"/>
    <w:rsid w:val="00026636"/>
    <w:rsid w:val="00034CA0"/>
    <w:rsid w:val="00083F5C"/>
    <w:rsid w:val="00086E83"/>
    <w:rsid w:val="000C77E8"/>
    <w:rsid w:val="000F64CE"/>
    <w:rsid w:val="00157889"/>
    <w:rsid w:val="00167C5F"/>
    <w:rsid w:val="001825FF"/>
    <w:rsid w:val="00195153"/>
    <w:rsid w:val="001A4B3F"/>
    <w:rsid w:val="001B77AC"/>
    <w:rsid w:val="001C3BAA"/>
    <w:rsid w:val="001D434E"/>
    <w:rsid w:val="00204B47"/>
    <w:rsid w:val="00256F86"/>
    <w:rsid w:val="002615FC"/>
    <w:rsid w:val="00280BEC"/>
    <w:rsid w:val="002A5915"/>
    <w:rsid w:val="002C34A5"/>
    <w:rsid w:val="002C5D19"/>
    <w:rsid w:val="002D2E05"/>
    <w:rsid w:val="002E0A96"/>
    <w:rsid w:val="002E644E"/>
    <w:rsid w:val="00322F6D"/>
    <w:rsid w:val="00383D89"/>
    <w:rsid w:val="0039550C"/>
    <w:rsid w:val="003A723A"/>
    <w:rsid w:val="003E76DF"/>
    <w:rsid w:val="003F4167"/>
    <w:rsid w:val="0043666A"/>
    <w:rsid w:val="00474E39"/>
    <w:rsid w:val="004824B6"/>
    <w:rsid w:val="004E10DA"/>
    <w:rsid w:val="004E422C"/>
    <w:rsid w:val="00502E82"/>
    <w:rsid w:val="00514598"/>
    <w:rsid w:val="00567325"/>
    <w:rsid w:val="00590ADF"/>
    <w:rsid w:val="005A5352"/>
    <w:rsid w:val="005B50D1"/>
    <w:rsid w:val="005B5555"/>
    <w:rsid w:val="005C3C96"/>
    <w:rsid w:val="005C4D0F"/>
    <w:rsid w:val="005F790D"/>
    <w:rsid w:val="00606735"/>
    <w:rsid w:val="00611071"/>
    <w:rsid w:val="006169E9"/>
    <w:rsid w:val="00652D79"/>
    <w:rsid w:val="00657346"/>
    <w:rsid w:val="00690E7C"/>
    <w:rsid w:val="00691859"/>
    <w:rsid w:val="006A0BDA"/>
    <w:rsid w:val="00717A43"/>
    <w:rsid w:val="0073626A"/>
    <w:rsid w:val="00775BF3"/>
    <w:rsid w:val="007A18D5"/>
    <w:rsid w:val="007D5648"/>
    <w:rsid w:val="007E7E15"/>
    <w:rsid w:val="008052DA"/>
    <w:rsid w:val="00882628"/>
    <w:rsid w:val="008902A7"/>
    <w:rsid w:val="00924802"/>
    <w:rsid w:val="009342A4"/>
    <w:rsid w:val="0094532C"/>
    <w:rsid w:val="0098113A"/>
    <w:rsid w:val="009923C9"/>
    <w:rsid w:val="009C2959"/>
    <w:rsid w:val="009F272C"/>
    <w:rsid w:val="00A00D71"/>
    <w:rsid w:val="00A053C6"/>
    <w:rsid w:val="00A21DF8"/>
    <w:rsid w:val="00A23196"/>
    <w:rsid w:val="00A32847"/>
    <w:rsid w:val="00A36A6E"/>
    <w:rsid w:val="00A75333"/>
    <w:rsid w:val="00A97DA6"/>
    <w:rsid w:val="00AD13AC"/>
    <w:rsid w:val="00AF6824"/>
    <w:rsid w:val="00B33C5F"/>
    <w:rsid w:val="00B53E69"/>
    <w:rsid w:val="00B541CC"/>
    <w:rsid w:val="00B85622"/>
    <w:rsid w:val="00C160C3"/>
    <w:rsid w:val="00C260DA"/>
    <w:rsid w:val="00C31BC9"/>
    <w:rsid w:val="00C32F79"/>
    <w:rsid w:val="00C97F0D"/>
    <w:rsid w:val="00CD3132"/>
    <w:rsid w:val="00CE5722"/>
    <w:rsid w:val="00D13637"/>
    <w:rsid w:val="00D21B7C"/>
    <w:rsid w:val="00D54AF1"/>
    <w:rsid w:val="00D61A98"/>
    <w:rsid w:val="00D85AD3"/>
    <w:rsid w:val="00DC30EF"/>
    <w:rsid w:val="00DD5FA0"/>
    <w:rsid w:val="00DE4932"/>
    <w:rsid w:val="00E21EB1"/>
    <w:rsid w:val="00E6686C"/>
    <w:rsid w:val="00E832E4"/>
    <w:rsid w:val="00E86859"/>
    <w:rsid w:val="00EC6DE0"/>
    <w:rsid w:val="00EE1275"/>
    <w:rsid w:val="00EE57C0"/>
    <w:rsid w:val="00EF79FD"/>
    <w:rsid w:val="00F12FF1"/>
    <w:rsid w:val="00F25C6E"/>
    <w:rsid w:val="00F87754"/>
    <w:rsid w:val="00FC6F2F"/>
    <w:rsid w:val="00FD7381"/>
    <w:rsid w:val="00FE6A42"/>
    <w:rsid w:val="00FF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3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6F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7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6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B77A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E7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E15"/>
  </w:style>
  <w:style w:type="paragraph" w:styleId="Piedepgina">
    <w:name w:val="footer"/>
    <w:basedOn w:val="Normal"/>
    <w:link w:val="PiedepginaCar"/>
    <w:uiPriority w:val="99"/>
    <w:unhideWhenUsed/>
    <w:rsid w:val="007E7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E15"/>
  </w:style>
  <w:style w:type="paragraph" w:customStyle="1" w:styleId="ecxmsonormal">
    <w:name w:val="ecxmsonormal"/>
    <w:basedOn w:val="Normal"/>
    <w:rsid w:val="00EE57C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EE57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2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Sombreadoclaro-nfasis5">
    <w:name w:val="Light Shading Accent 5"/>
    <w:basedOn w:val="Tablanormal"/>
    <w:uiPriority w:val="60"/>
    <w:rsid w:val="00A21DF8"/>
    <w:pPr>
      <w:spacing w:after="0" w:line="240" w:lineRule="auto"/>
    </w:pPr>
    <w:rPr>
      <w:rFonts w:eastAsiaTheme="minorEastAsia"/>
      <w:color w:val="31849B" w:themeColor="accent5" w:themeShade="BF"/>
      <w:lang w:eastAsia="zh-CN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A21DF8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A053C6"/>
    <w:rPr>
      <w:b/>
      <w:bCs/>
    </w:rPr>
  </w:style>
  <w:style w:type="character" w:customStyle="1" w:styleId="apple-converted-space">
    <w:name w:val="apple-converted-space"/>
    <w:basedOn w:val="Fuentedeprrafopredeter"/>
    <w:rsid w:val="00A053C6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05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053C6"/>
    <w:rPr>
      <w:rFonts w:ascii="Courier New" w:eastAsia="Times New Roman" w:hAnsi="Courier New" w:cs="Courier New"/>
      <w:sz w:val="20"/>
      <w:szCs w:val="20"/>
      <w:lang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9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9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8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2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4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1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8721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59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2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541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525564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569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13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92712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68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054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90.223.78.99/uprsig/salinidad/salinida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David Felipe Escobar Baccaro</cp:lastModifiedBy>
  <cp:revision>5</cp:revision>
  <dcterms:created xsi:type="dcterms:W3CDTF">2012-10-23T02:58:00Z</dcterms:created>
  <dcterms:modified xsi:type="dcterms:W3CDTF">2012-10-23T03:29:00Z</dcterms:modified>
</cp:coreProperties>
</file>