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02" w:rsidRPr="003F4167" w:rsidRDefault="00322F6D" w:rsidP="003F4167">
      <w:pPr>
        <w:jc w:val="center"/>
        <w:rPr>
          <w:b/>
          <w:sz w:val="28"/>
          <w:szCs w:val="28"/>
          <w:lang w:val="es-ES_tradnl"/>
        </w:rPr>
      </w:pPr>
      <w:r>
        <w:rPr>
          <w:b/>
          <w:sz w:val="28"/>
          <w:szCs w:val="28"/>
          <w:lang w:val="es-ES_tradnl"/>
        </w:rPr>
        <w:t>ANALISIS DE FRECUENCIA DE LAS TORMENTAS</w:t>
      </w:r>
    </w:p>
    <w:p w:rsidR="003F4167" w:rsidRPr="003F4167" w:rsidRDefault="003F4167" w:rsidP="003F4167">
      <w:pPr>
        <w:jc w:val="center"/>
        <w:rPr>
          <w:b/>
          <w:lang w:val="es-ES_tradnl"/>
        </w:rPr>
      </w:pPr>
    </w:p>
    <w:p w:rsidR="00256F86" w:rsidRDefault="00256F86" w:rsidP="00256F86">
      <w:pPr>
        <w:pStyle w:val="Prrafodelista"/>
        <w:numPr>
          <w:ilvl w:val="0"/>
          <w:numId w:val="1"/>
        </w:numPr>
        <w:ind w:left="0" w:hanging="11"/>
        <w:rPr>
          <w:lang w:val="es-ES_tradnl"/>
        </w:rPr>
      </w:pPr>
      <w:r>
        <w:rPr>
          <w:lang w:val="es-ES_tradnl"/>
        </w:rPr>
        <w:t xml:space="preserve">OBJETIVOS  </w:t>
      </w:r>
    </w:p>
    <w:p w:rsidR="00256F86" w:rsidRDefault="00256F86" w:rsidP="00CD3132">
      <w:pPr>
        <w:spacing w:after="0"/>
        <w:jc w:val="both"/>
        <w:rPr>
          <w:lang w:val="es-ES_tradnl"/>
        </w:rPr>
      </w:pPr>
      <w:r>
        <w:rPr>
          <w:lang w:val="es-ES_tradnl"/>
        </w:rPr>
        <w:t>Al final de la práctica el alumno debe ser capaz de:</w:t>
      </w:r>
    </w:p>
    <w:p w:rsidR="00C260DA" w:rsidRPr="00CD3132" w:rsidRDefault="00CD3132" w:rsidP="00CD3132">
      <w:pPr>
        <w:pStyle w:val="Prrafodelista"/>
        <w:numPr>
          <w:ilvl w:val="0"/>
          <w:numId w:val="5"/>
        </w:numPr>
        <w:spacing w:after="0"/>
        <w:jc w:val="both"/>
        <w:rPr>
          <w:lang w:val="es-ES_tradnl"/>
        </w:rPr>
      </w:pPr>
      <w:r w:rsidRPr="00CD3132">
        <w:rPr>
          <w:lang w:val="es-ES_tradnl"/>
        </w:rPr>
        <w:t>Graficar la curva intensidad-duración-periodo de retorno</w:t>
      </w:r>
      <w:r w:rsidR="00C260DA" w:rsidRPr="00CD3132">
        <w:rPr>
          <w:lang w:val="es-ES_tradnl"/>
        </w:rPr>
        <w:t>.</w:t>
      </w:r>
    </w:p>
    <w:p w:rsidR="00256F86" w:rsidRDefault="00256F86" w:rsidP="00CD3132">
      <w:pPr>
        <w:jc w:val="both"/>
        <w:rPr>
          <w:lang w:val="es-ES_tradnl"/>
        </w:rPr>
      </w:pPr>
    </w:p>
    <w:p w:rsidR="00B541CC" w:rsidRDefault="00B541CC" w:rsidP="00CD3132">
      <w:pPr>
        <w:pStyle w:val="Prrafodelista"/>
        <w:numPr>
          <w:ilvl w:val="0"/>
          <w:numId w:val="1"/>
        </w:numPr>
        <w:ind w:left="0" w:firstLine="0"/>
        <w:jc w:val="both"/>
        <w:rPr>
          <w:lang w:val="es-ES_tradnl"/>
        </w:rPr>
      </w:pPr>
      <w:r>
        <w:rPr>
          <w:lang w:val="es-ES_tradnl"/>
        </w:rPr>
        <w:t>MATERIALES Y PROCEDIMIENTOS</w:t>
      </w:r>
    </w:p>
    <w:p w:rsidR="002C5D19" w:rsidRDefault="002C5D19" w:rsidP="00CD3132">
      <w:pPr>
        <w:pStyle w:val="Prrafodelista"/>
        <w:ind w:left="0"/>
        <w:jc w:val="both"/>
        <w:rPr>
          <w:lang w:val="es-ES_tradnl"/>
        </w:rPr>
      </w:pPr>
    </w:p>
    <w:p w:rsidR="00B541CC" w:rsidRPr="002C5D19" w:rsidRDefault="002C5D19" w:rsidP="00CD3132">
      <w:pPr>
        <w:pStyle w:val="Prrafodelista"/>
        <w:numPr>
          <w:ilvl w:val="1"/>
          <w:numId w:val="1"/>
        </w:numPr>
        <w:spacing w:before="240" w:line="360" w:lineRule="auto"/>
        <w:ind w:left="709"/>
        <w:jc w:val="both"/>
        <w:rPr>
          <w:lang w:val="es-ES_tradnl"/>
        </w:rPr>
      </w:pPr>
      <w:r w:rsidRPr="002C5D19">
        <w:rPr>
          <w:lang w:val="es-ES_tradnl"/>
        </w:rPr>
        <w:t>MATERIALES</w:t>
      </w:r>
    </w:p>
    <w:p w:rsidR="002C5D19" w:rsidRDefault="002C5D19" w:rsidP="00CD3132">
      <w:pPr>
        <w:pStyle w:val="Prrafodelista"/>
        <w:numPr>
          <w:ilvl w:val="0"/>
          <w:numId w:val="3"/>
        </w:numPr>
        <w:spacing w:before="240"/>
        <w:ind w:left="426"/>
        <w:jc w:val="both"/>
        <w:rPr>
          <w:lang w:val="es-ES_tradnl"/>
        </w:rPr>
      </w:pPr>
      <w:r w:rsidRPr="002C5D19">
        <w:rPr>
          <w:lang w:val="es-ES_tradnl"/>
        </w:rPr>
        <w:t xml:space="preserve">Datos de </w:t>
      </w:r>
      <w:r w:rsidR="00CD3132">
        <w:rPr>
          <w:lang w:val="es-ES_tradnl"/>
        </w:rPr>
        <w:t>intensidades de tormentas</w:t>
      </w:r>
      <w:r w:rsidR="00C260DA">
        <w:rPr>
          <w:lang w:val="es-ES_tradnl"/>
        </w:rPr>
        <w:t>.</w:t>
      </w:r>
    </w:p>
    <w:p w:rsidR="002C5D19" w:rsidRPr="00C260DA" w:rsidRDefault="00CD3132" w:rsidP="00CD3132">
      <w:pPr>
        <w:pStyle w:val="Prrafodelista"/>
        <w:numPr>
          <w:ilvl w:val="0"/>
          <w:numId w:val="3"/>
        </w:numPr>
        <w:ind w:left="426"/>
        <w:jc w:val="both"/>
        <w:rPr>
          <w:lang w:val="es-ES_tradnl"/>
        </w:rPr>
      </w:pPr>
      <w:r>
        <w:rPr>
          <w:lang w:val="es-ES_tradnl"/>
        </w:rPr>
        <w:t>C</w:t>
      </w:r>
      <w:r w:rsidR="002C5D19" w:rsidRPr="002C5D19">
        <w:rPr>
          <w:lang w:val="es-ES_tradnl"/>
        </w:rPr>
        <w:t>omputadora.</w:t>
      </w:r>
    </w:p>
    <w:p w:rsidR="002C5D19" w:rsidRDefault="00CD3132" w:rsidP="00CD3132">
      <w:pPr>
        <w:pStyle w:val="Prrafodelista"/>
        <w:numPr>
          <w:ilvl w:val="0"/>
          <w:numId w:val="3"/>
        </w:numPr>
        <w:ind w:left="426"/>
        <w:jc w:val="both"/>
        <w:rPr>
          <w:lang w:val="es-ES_tradnl"/>
        </w:rPr>
      </w:pPr>
      <w:r>
        <w:rPr>
          <w:lang w:val="es-ES_tradnl"/>
        </w:rPr>
        <w:t>Software EXCEL</w:t>
      </w:r>
    </w:p>
    <w:p w:rsidR="00E6686C" w:rsidRDefault="00E6686C" w:rsidP="00CD3132">
      <w:pPr>
        <w:pStyle w:val="Prrafodelista"/>
        <w:ind w:left="426"/>
        <w:jc w:val="both"/>
        <w:rPr>
          <w:lang w:val="es-ES_tradnl"/>
        </w:rPr>
      </w:pPr>
    </w:p>
    <w:p w:rsidR="00E6686C" w:rsidRPr="00E6686C" w:rsidRDefault="00E6686C" w:rsidP="00CD3132">
      <w:pPr>
        <w:pStyle w:val="Prrafodelista"/>
        <w:numPr>
          <w:ilvl w:val="1"/>
          <w:numId w:val="1"/>
        </w:numPr>
        <w:spacing w:line="360" w:lineRule="auto"/>
        <w:ind w:left="709"/>
        <w:jc w:val="both"/>
        <w:rPr>
          <w:lang w:val="es-ES_tradnl"/>
        </w:rPr>
      </w:pPr>
      <w:r w:rsidRPr="00E6686C">
        <w:rPr>
          <w:lang w:val="es-ES_tradnl"/>
        </w:rPr>
        <w:t>PROCEDIMIENTO</w:t>
      </w:r>
      <w:r w:rsidR="00502E82">
        <w:rPr>
          <w:lang w:val="es-ES_tradnl"/>
        </w:rPr>
        <w:t>S</w:t>
      </w:r>
    </w:p>
    <w:p w:rsidR="00CD3132" w:rsidRDefault="00CD3132" w:rsidP="00CD3132">
      <w:pPr>
        <w:spacing w:after="0"/>
        <w:jc w:val="both"/>
        <w:rPr>
          <w:lang w:val="es-ES_tradnl"/>
        </w:rPr>
      </w:pPr>
      <w:r>
        <w:rPr>
          <w:lang w:val="es-ES_tradnl"/>
        </w:rPr>
        <w:t xml:space="preserve">Dados los datos de intensidades máximas en mm/hr, que se muestran en la tabla </w:t>
      </w:r>
      <w:r w:rsidR="002D2E05">
        <w:rPr>
          <w:lang w:val="es-ES_tradnl"/>
        </w:rPr>
        <w:t xml:space="preserve">1 </w:t>
      </w:r>
      <w:r>
        <w:rPr>
          <w:lang w:val="es-ES_tradnl"/>
        </w:rPr>
        <w:t>para diferentes duraciones (5, 10, 15, 20, 30, 40, 60, 80, 100, 120 min) del periodo 1956 – 1970, se pide:</w:t>
      </w:r>
    </w:p>
    <w:p w:rsidR="002D2E05" w:rsidRDefault="002D2E05" w:rsidP="002D2E05">
      <w:pPr>
        <w:spacing w:after="0"/>
        <w:jc w:val="center"/>
        <w:rPr>
          <w:lang w:val="es-ES_tradnl"/>
        </w:rPr>
      </w:pPr>
    </w:p>
    <w:p w:rsidR="00CD3132" w:rsidRDefault="002D2E05" w:rsidP="002D2E05">
      <w:pPr>
        <w:spacing w:after="0"/>
        <w:jc w:val="center"/>
        <w:rPr>
          <w:lang w:val="es-ES_tradnl"/>
        </w:rPr>
      </w:pPr>
      <w:r>
        <w:rPr>
          <w:lang w:val="es-ES_tradnl"/>
        </w:rPr>
        <w:t>TABLA 1</w:t>
      </w:r>
    </w:p>
    <w:tbl>
      <w:tblPr>
        <w:tblW w:w="4342" w:type="dxa"/>
        <w:jc w:val="center"/>
        <w:tblInd w:w="55" w:type="dxa"/>
        <w:tblCellMar>
          <w:left w:w="70" w:type="dxa"/>
          <w:right w:w="70" w:type="dxa"/>
        </w:tblCellMar>
        <w:tblLook w:val="04A0"/>
      </w:tblPr>
      <w:tblGrid>
        <w:gridCol w:w="587"/>
        <w:gridCol w:w="475"/>
        <w:gridCol w:w="475"/>
        <w:gridCol w:w="475"/>
        <w:gridCol w:w="475"/>
        <w:gridCol w:w="364"/>
        <w:gridCol w:w="364"/>
        <w:gridCol w:w="364"/>
        <w:gridCol w:w="364"/>
        <w:gridCol w:w="475"/>
        <w:gridCol w:w="475"/>
      </w:tblGrid>
      <w:tr w:rsidR="00CD3132" w:rsidRPr="00CD3132" w:rsidTr="00CD3132">
        <w:trPr>
          <w:trHeight w:val="300"/>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AÑO</w:t>
            </w:r>
          </w:p>
        </w:tc>
        <w:tc>
          <w:tcPr>
            <w:tcW w:w="3802" w:type="dxa"/>
            <w:gridSpan w:val="10"/>
            <w:tcBorders>
              <w:top w:val="single" w:sz="4" w:space="0" w:color="auto"/>
              <w:left w:val="nil"/>
              <w:bottom w:val="single" w:sz="4" w:space="0" w:color="auto"/>
              <w:right w:val="single" w:sz="4" w:space="0" w:color="auto"/>
            </w:tcBorders>
            <w:shd w:val="clear" w:color="000000" w:fill="D8D8D8"/>
            <w:noWrap/>
            <w:vAlign w:val="bottom"/>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PERIODO DE DURACION (min)</w:t>
            </w:r>
          </w:p>
        </w:tc>
      </w:tr>
      <w:tr w:rsidR="00CD3132" w:rsidRPr="00CD3132" w:rsidTr="00CD3132">
        <w:trPr>
          <w:trHeight w:val="30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p>
        </w:tc>
        <w:tc>
          <w:tcPr>
            <w:tcW w:w="433" w:type="dxa"/>
            <w:tcBorders>
              <w:top w:val="nil"/>
              <w:left w:val="nil"/>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w:t>
            </w:r>
          </w:p>
        </w:tc>
        <w:tc>
          <w:tcPr>
            <w:tcW w:w="433" w:type="dxa"/>
            <w:tcBorders>
              <w:top w:val="nil"/>
              <w:left w:val="nil"/>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10</w:t>
            </w:r>
          </w:p>
        </w:tc>
        <w:tc>
          <w:tcPr>
            <w:tcW w:w="433" w:type="dxa"/>
            <w:tcBorders>
              <w:top w:val="nil"/>
              <w:left w:val="nil"/>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15</w:t>
            </w:r>
          </w:p>
        </w:tc>
        <w:tc>
          <w:tcPr>
            <w:tcW w:w="433" w:type="dxa"/>
            <w:tcBorders>
              <w:top w:val="nil"/>
              <w:left w:val="nil"/>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20</w:t>
            </w:r>
          </w:p>
        </w:tc>
        <w:tc>
          <w:tcPr>
            <w:tcW w:w="301" w:type="dxa"/>
            <w:tcBorders>
              <w:top w:val="nil"/>
              <w:left w:val="nil"/>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30</w:t>
            </w:r>
          </w:p>
        </w:tc>
        <w:tc>
          <w:tcPr>
            <w:tcW w:w="301" w:type="dxa"/>
            <w:tcBorders>
              <w:top w:val="nil"/>
              <w:left w:val="nil"/>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40</w:t>
            </w:r>
          </w:p>
        </w:tc>
        <w:tc>
          <w:tcPr>
            <w:tcW w:w="301" w:type="dxa"/>
            <w:tcBorders>
              <w:top w:val="nil"/>
              <w:left w:val="nil"/>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60</w:t>
            </w:r>
          </w:p>
        </w:tc>
        <w:tc>
          <w:tcPr>
            <w:tcW w:w="301" w:type="dxa"/>
            <w:tcBorders>
              <w:top w:val="nil"/>
              <w:left w:val="nil"/>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80</w:t>
            </w:r>
          </w:p>
        </w:tc>
        <w:tc>
          <w:tcPr>
            <w:tcW w:w="433" w:type="dxa"/>
            <w:tcBorders>
              <w:top w:val="nil"/>
              <w:left w:val="nil"/>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100</w:t>
            </w:r>
          </w:p>
        </w:tc>
        <w:tc>
          <w:tcPr>
            <w:tcW w:w="433" w:type="dxa"/>
            <w:tcBorders>
              <w:top w:val="nil"/>
              <w:left w:val="nil"/>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120</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1956</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120</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81</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55</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42</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36</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35</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26</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17</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1957</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84</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51</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36</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29</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20</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16</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13</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11</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10</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1958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116</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40</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30</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23</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21</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17</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14</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10</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1959</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240</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162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111</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84</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68</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48</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28</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1960</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69</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43</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31</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30</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23</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17</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16</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1961</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30</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26</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22</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18</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16</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14</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10</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1962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120</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120</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84</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83</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60</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49</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33</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25</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20</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16</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1963</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116</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45</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36</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29</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15</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10</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1964</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36</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27</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26</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24</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17</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13</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10</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7</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6</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1965</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78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55</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48</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42</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34</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30</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23</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16</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1966</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78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60</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47</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46</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41</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29</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23</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16</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1967</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54</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45</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34</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29</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23</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14</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11</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1968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84</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48</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24</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16</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8</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6</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1969</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54</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54</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45</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42</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32</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25</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18</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13</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10</w:t>
            </w:r>
          </w:p>
        </w:tc>
      </w:tr>
      <w:tr w:rsidR="00CD3132" w:rsidRPr="00CD3132" w:rsidTr="00CD3132">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CD3132" w:rsidRPr="00CD3132" w:rsidRDefault="00CD3132" w:rsidP="00CD3132">
            <w:pPr>
              <w:spacing w:after="0" w:line="240" w:lineRule="auto"/>
              <w:jc w:val="both"/>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1970</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120</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84</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72</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58</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41</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31</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23</w:t>
            </w:r>
          </w:p>
        </w:tc>
        <w:tc>
          <w:tcPr>
            <w:tcW w:w="301"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17</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14</w:t>
            </w:r>
          </w:p>
        </w:tc>
        <w:tc>
          <w:tcPr>
            <w:tcW w:w="433" w:type="dxa"/>
            <w:tcBorders>
              <w:top w:val="nil"/>
              <w:left w:val="nil"/>
              <w:bottom w:val="single" w:sz="4" w:space="0" w:color="auto"/>
              <w:right w:val="single" w:sz="4" w:space="0" w:color="auto"/>
            </w:tcBorders>
            <w:shd w:val="clear" w:color="auto" w:fill="auto"/>
            <w:noWrap/>
            <w:vAlign w:val="bottom"/>
            <w:hideMark/>
          </w:tcPr>
          <w:p w:rsidR="00CD3132" w:rsidRPr="00CD3132" w:rsidRDefault="00CD3132" w:rsidP="00CD3132">
            <w:pPr>
              <w:spacing w:after="0" w:line="240" w:lineRule="auto"/>
              <w:jc w:val="center"/>
              <w:rPr>
                <w:rFonts w:ascii="Calibri" w:eastAsia="Times New Roman" w:hAnsi="Calibri" w:cs="Times New Roman"/>
                <w:color w:val="000000"/>
                <w:lang w:eastAsia="es-PE"/>
              </w:rPr>
            </w:pPr>
            <w:r w:rsidRPr="00CD3132">
              <w:rPr>
                <w:rFonts w:ascii="Calibri" w:eastAsia="Times New Roman" w:hAnsi="Calibri" w:cs="Times New Roman"/>
                <w:color w:val="000000"/>
                <w:lang w:eastAsia="es-PE"/>
              </w:rPr>
              <w:t>12</w:t>
            </w:r>
          </w:p>
        </w:tc>
      </w:tr>
    </w:tbl>
    <w:p w:rsidR="00CD3132" w:rsidRDefault="00CD3132" w:rsidP="00CD3132">
      <w:pPr>
        <w:spacing w:after="0"/>
        <w:jc w:val="both"/>
        <w:rPr>
          <w:lang w:val="es-ES_tradnl"/>
        </w:rPr>
      </w:pPr>
    </w:p>
    <w:p w:rsidR="00CD3132" w:rsidRDefault="00CD3132" w:rsidP="00CD3132">
      <w:pPr>
        <w:spacing w:after="0"/>
        <w:jc w:val="both"/>
        <w:rPr>
          <w:lang w:val="es-ES_tradnl"/>
        </w:rPr>
      </w:pPr>
    </w:p>
    <w:p w:rsidR="00CD3132" w:rsidRDefault="00CD3132" w:rsidP="00CD3132">
      <w:pPr>
        <w:spacing w:after="0"/>
        <w:jc w:val="both"/>
        <w:rPr>
          <w:lang w:val="es-ES_tradnl"/>
        </w:rPr>
      </w:pPr>
    </w:p>
    <w:p w:rsidR="00CD3132" w:rsidRDefault="00CD3132" w:rsidP="00CD3132">
      <w:pPr>
        <w:pStyle w:val="Prrafodelista"/>
        <w:numPr>
          <w:ilvl w:val="2"/>
          <w:numId w:val="1"/>
        </w:numPr>
        <w:spacing w:after="0"/>
        <w:jc w:val="both"/>
        <w:rPr>
          <w:lang w:val="es-ES_tradnl"/>
        </w:rPr>
      </w:pPr>
      <w:r w:rsidRPr="00CD3132">
        <w:rPr>
          <w:lang w:val="es-ES_tradnl"/>
        </w:rPr>
        <w:t>Dibujar las curvas de intensidad – duración – periodo de retorno.</w:t>
      </w:r>
      <w:r w:rsidR="00FC6F2F">
        <w:rPr>
          <w:lang w:val="es-ES_tradnl"/>
        </w:rPr>
        <w:t xml:space="preserve"> Para tiempos de retorno 1, 5, 8 y 16 años.</w:t>
      </w:r>
    </w:p>
    <w:p w:rsidR="00EF79FD" w:rsidRDefault="00EF79FD" w:rsidP="00EF79FD">
      <w:pPr>
        <w:spacing w:after="0"/>
        <w:jc w:val="both"/>
        <w:rPr>
          <w:lang w:val="es-ES_tradnl"/>
        </w:rPr>
      </w:pPr>
    </w:p>
    <w:p w:rsidR="00EF79FD" w:rsidRDefault="00EF79FD" w:rsidP="00EF79FD">
      <w:pPr>
        <w:spacing w:after="0"/>
        <w:ind w:left="1080"/>
        <w:jc w:val="both"/>
        <w:rPr>
          <w:lang w:val="es-ES_tradnl"/>
        </w:rPr>
      </w:pPr>
      <w:r>
        <w:rPr>
          <w:lang w:val="es-ES_tradnl"/>
        </w:rPr>
        <w:t>La Tabla 1 se encuentra ordenada en orden cronológico, tomando la intensidad mayor de cada año para cada periodo de duración.</w:t>
      </w:r>
    </w:p>
    <w:p w:rsidR="00EF79FD" w:rsidRDefault="00EF79FD" w:rsidP="00EF79FD">
      <w:pPr>
        <w:spacing w:after="0"/>
        <w:ind w:left="1080"/>
        <w:jc w:val="both"/>
        <w:rPr>
          <w:lang w:val="es-ES_tradnl"/>
        </w:rPr>
      </w:pPr>
    </w:p>
    <w:p w:rsidR="00EF79FD" w:rsidRDefault="00EF79FD" w:rsidP="007A18D5">
      <w:pPr>
        <w:spacing w:after="0"/>
        <w:ind w:left="1080"/>
        <w:jc w:val="both"/>
        <w:rPr>
          <w:lang w:val="es-ES_tradnl"/>
        </w:rPr>
      </w:pPr>
      <w:r>
        <w:rPr>
          <w:lang w:val="es-ES_tradnl"/>
        </w:rPr>
        <w:t xml:space="preserve">La Tabla </w:t>
      </w:r>
      <w:r w:rsidR="007A18D5">
        <w:rPr>
          <w:lang w:val="es-ES_tradnl"/>
        </w:rPr>
        <w:t>2</w:t>
      </w:r>
      <w:r>
        <w:rPr>
          <w:lang w:val="es-ES_tradnl"/>
        </w:rPr>
        <w:t xml:space="preserve"> se ordena de forma decreciente e independiente del tiempo, los valores de las intensidades máximas correspondientes a cada uno de los periodos de duración, se calcula los periodos de retorno utilizando la formula de Weibull: </w:t>
      </w:r>
    </w:p>
    <w:p w:rsidR="00EF79FD" w:rsidRDefault="00EF79FD" w:rsidP="00EF79FD">
      <w:pPr>
        <w:spacing w:after="0"/>
        <w:ind w:left="1080"/>
        <w:jc w:val="both"/>
        <w:rPr>
          <w:lang w:val="es-ES_tradnl"/>
        </w:rPr>
      </w:pPr>
    </w:p>
    <w:p w:rsidR="00EF79FD" w:rsidRDefault="00EF79FD" w:rsidP="00EF79FD">
      <w:pPr>
        <w:spacing w:after="0"/>
        <w:ind w:left="1080"/>
        <w:jc w:val="center"/>
        <w:rPr>
          <w:lang w:val="es-ES_tradnl"/>
        </w:rPr>
      </w:pPr>
      <w:r>
        <w:rPr>
          <w:lang w:val="es-ES_tradnl"/>
        </w:rPr>
        <w:t>T = ( n + 1) / m</w:t>
      </w:r>
    </w:p>
    <w:p w:rsidR="00EF79FD" w:rsidRDefault="00EF79FD" w:rsidP="00EF79FD">
      <w:pPr>
        <w:spacing w:after="0"/>
        <w:ind w:left="1080"/>
        <w:rPr>
          <w:lang w:val="es-ES_tradnl"/>
        </w:rPr>
      </w:pPr>
    </w:p>
    <w:p w:rsidR="00EF79FD" w:rsidRDefault="00EF79FD" w:rsidP="00EF79FD">
      <w:pPr>
        <w:spacing w:after="0"/>
        <w:ind w:left="1080"/>
        <w:rPr>
          <w:lang w:val="es-ES_tradnl"/>
        </w:rPr>
      </w:pPr>
      <w:r>
        <w:rPr>
          <w:lang w:val="es-ES_tradnl"/>
        </w:rPr>
        <w:t>Donde:</w:t>
      </w:r>
    </w:p>
    <w:p w:rsidR="00EF79FD" w:rsidRDefault="00EF79FD" w:rsidP="00EF79FD">
      <w:pPr>
        <w:spacing w:after="0"/>
        <w:ind w:left="1080"/>
        <w:rPr>
          <w:lang w:val="es-ES_tradnl"/>
        </w:rPr>
      </w:pPr>
      <w:r>
        <w:rPr>
          <w:lang w:val="es-ES_tradnl"/>
        </w:rPr>
        <w:t>T = periodo de retorno</w:t>
      </w:r>
    </w:p>
    <w:p w:rsidR="00EF79FD" w:rsidRDefault="00EF79FD" w:rsidP="00EF79FD">
      <w:pPr>
        <w:spacing w:after="0"/>
        <w:ind w:left="1080"/>
        <w:rPr>
          <w:lang w:val="es-ES_tradnl"/>
        </w:rPr>
      </w:pPr>
      <w:r>
        <w:rPr>
          <w:lang w:val="es-ES_tradnl"/>
        </w:rPr>
        <w:t xml:space="preserve">m = numero de orden </w:t>
      </w:r>
    </w:p>
    <w:p w:rsidR="00EF79FD" w:rsidRDefault="00EF79FD" w:rsidP="00EF79FD">
      <w:pPr>
        <w:spacing w:after="0"/>
        <w:ind w:left="1080"/>
        <w:rPr>
          <w:lang w:val="es-ES_tradnl"/>
        </w:rPr>
      </w:pPr>
      <w:r>
        <w:rPr>
          <w:lang w:val="es-ES_tradnl"/>
        </w:rPr>
        <w:t>n = numero total de observaciones, en este caso numero de años</w:t>
      </w:r>
    </w:p>
    <w:p w:rsidR="00EF79FD" w:rsidRDefault="00EF79FD" w:rsidP="00EF79FD">
      <w:pPr>
        <w:spacing w:after="0"/>
        <w:ind w:left="1080"/>
        <w:rPr>
          <w:lang w:val="es-ES_tradnl"/>
        </w:rPr>
      </w:pPr>
    </w:p>
    <w:p w:rsidR="00EF79FD" w:rsidRDefault="00EF79FD" w:rsidP="00EF79FD">
      <w:pPr>
        <w:spacing w:after="0"/>
        <w:ind w:left="1080"/>
        <w:jc w:val="center"/>
        <w:rPr>
          <w:lang w:val="es-ES_tradnl"/>
        </w:rPr>
      </w:pPr>
      <w:r>
        <w:rPr>
          <w:lang w:val="es-ES_tradnl"/>
        </w:rPr>
        <w:t>TABLA 2</w:t>
      </w:r>
    </w:p>
    <w:tbl>
      <w:tblPr>
        <w:tblW w:w="5850" w:type="dxa"/>
        <w:jc w:val="center"/>
        <w:tblInd w:w="2097" w:type="dxa"/>
        <w:tblCellMar>
          <w:left w:w="70" w:type="dxa"/>
          <w:right w:w="70" w:type="dxa"/>
        </w:tblCellMar>
        <w:tblLook w:val="04A0"/>
      </w:tblPr>
      <w:tblGrid>
        <w:gridCol w:w="759"/>
        <w:gridCol w:w="785"/>
        <w:gridCol w:w="475"/>
        <w:gridCol w:w="475"/>
        <w:gridCol w:w="475"/>
        <w:gridCol w:w="475"/>
        <w:gridCol w:w="364"/>
        <w:gridCol w:w="364"/>
        <w:gridCol w:w="364"/>
        <w:gridCol w:w="364"/>
        <w:gridCol w:w="475"/>
        <w:gridCol w:w="475"/>
      </w:tblGrid>
      <w:tr w:rsidR="00EF79FD" w:rsidRPr="00EF79FD" w:rsidTr="00EF79FD">
        <w:trPr>
          <w:trHeight w:val="450"/>
          <w:jc w:val="center"/>
        </w:trPr>
        <w:tc>
          <w:tcPr>
            <w:tcW w:w="759"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F79FD" w:rsidRPr="00EF79FD" w:rsidRDefault="00EF79FD" w:rsidP="00EF79FD">
            <w:pPr>
              <w:spacing w:after="0" w:line="240" w:lineRule="auto"/>
              <w:jc w:val="center"/>
              <w:rPr>
                <w:rFonts w:ascii="Calibri" w:eastAsia="Times New Roman" w:hAnsi="Calibri" w:cs="Times New Roman"/>
                <w:color w:val="000000"/>
                <w:sz w:val="16"/>
                <w:szCs w:val="16"/>
                <w:lang w:eastAsia="es-PE"/>
              </w:rPr>
            </w:pPr>
            <w:r w:rsidRPr="00EF79FD">
              <w:rPr>
                <w:rFonts w:ascii="Calibri" w:eastAsia="Times New Roman" w:hAnsi="Calibri" w:cs="Times New Roman"/>
                <w:color w:val="000000"/>
                <w:sz w:val="16"/>
                <w:szCs w:val="16"/>
                <w:lang w:eastAsia="es-PE"/>
              </w:rPr>
              <w:t>NUMERO ORDEN</w:t>
            </w:r>
          </w:p>
        </w:tc>
        <w:tc>
          <w:tcPr>
            <w:tcW w:w="78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EF79FD" w:rsidRPr="00EF79FD" w:rsidRDefault="00EF79FD" w:rsidP="00EF79FD">
            <w:pPr>
              <w:spacing w:after="0" w:line="240" w:lineRule="auto"/>
              <w:jc w:val="center"/>
              <w:rPr>
                <w:rFonts w:ascii="Calibri" w:eastAsia="Times New Roman" w:hAnsi="Calibri" w:cs="Times New Roman"/>
                <w:color w:val="000000"/>
                <w:sz w:val="16"/>
                <w:szCs w:val="16"/>
                <w:lang w:eastAsia="es-PE"/>
              </w:rPr>
            </w:pPr>
            <w:r w:rsidRPr="00EF79FD">
              <w:rPr>
                <w:rFonts w:ascii="Calibri" w:eastAsia="Times New Roman" w:hAnsi="Calibri" w:cs="Times New Roman"/>
                <w:color w:val="000000"/>
                <w:sz w:val="16"/>
                <w:szCs w:val="16"/>
                <w:lang w:eastAsia="es-PE"/>
              </w:rPr>
              <w:t>PERIODO RETORNO</w:t>
            </w:r>
          </w:p>
        </w:tc>
        <w:tc>
          <w:tcPr>
            <w:tcW w:w="4306" w:type="dxa"/>
            <w:gridSpan w:val="10"/>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PERIODO DE DURACION (min)</w:t>
            </w:r>
          </w:p>
        </w:tc>
      </w:tr>
      <w:tr w:rsidR="00EF79FD" w:rsidRPr="00EF79FD" w:rsidTr="00EF79FD">
        <w:trPr>
          <w:trHeight w:val="300"/>
          <w:jc w:val="center"/>
        </w:trPr>
        <w:tc>
          <w:tcPr>
            <w:tcW w:w="759" w:type="dxa"/>
            <w:vMerge/>
            <w:tcBorders>
              <w:top w:val="single" w:sz="4" w:space="0" w:color="auto"/>
              <w:left w:val="single" w:sz="4" w:space="0" w:color="auto"/>
              <w:bottom w:val="single" w:sz="4" w:space="0" w:color="000000"/>
              <w:right w:val="single" w:sz="4" w:space="0" w:color="auto"/>
            </w:tcBorders>
            <w:vAlign w:val="center"/>
            <w:hideMark/>
          </w:tcPr>
          <w:p w:rsidR="00EF79FD" w:rsidRPr="00EF79FD" w:rsidRDefault="00EF79FD" w:rsidP="00EF79FD">
            <w:pPr>
              <w:spacing w:after="0" w:line="240" w:lineRule="auto"/>
              <w:rPr>
                <w:rFonts w:ascii="Calibri" w:eastAsia="Times New Roman" w:hAnsi="Calibri" w:cs="Times New Roman"/>
                <w:color w:val="000000"/>
                <w:sz w:val="16"/>
                <w:szCs w:val="16"/>
                <w:lang w:eastAsia="es-PE"/>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EF79FD" w:rsidRPr="00EF79FD" w:rsidRDefault="00EF79FD" w:rsidP="00EF79FD">
            <w:pPr>
              <w:spacing w:after="0" w:line="240" w:lineRule="auto"/>
              <w:rPr>
                <w:rFonts w:ascii="Calibri" w:eastAsia="Times New Roman" w:hAnsi="Calibri" w:cs="Times New Roman"/>
                <w:color w:val="000000"/>
                <w:sz w:val="16"/>
                <w:szCs w:val="16"/>
                <w:lang w:eastAsia="es-PE"/>
              </w:rPr>
            </w:pPr>
          </w:p>
        </w:tc>
        <w:tc>
          <w:tcPr>
            <w:tcW w:w="4306" w:type="dxa"/>
            <w:gridSpan w:val="10"/>
            <w:vMerge/>
            <w:tcBorders>
              <w:top w:val="single" w:sz="4" w:space="0" w:color="auto"/>
              <w:left w:val="single" w:sz="4" w:space="0" w:color="auto"/>
              <w:bottom w:val="single" w:sz="4" w:space="0" w:color="auto"/>
              <w:right w:val="single" w:sz="4" w:space="0" w:color="auto"/>
            </w:tcBorders>
            <w:vAlign w:val="center"/>
            <w:hideMark/>
          </w:tcPr>
          <w:p w:rsidR="00EF79FD" w:rsidRPr="00EF79FD" w:rsidRDefault="00EF79FD" w:rsidP="00EF79FD">
            <w:pPr>
              <w:spacing w:after="0" w:line="240" w:lineRule="auto"/>
              <w:rPr>
                <w:rFonts w:ascii="Calibri" w:eastAsia="Times New Roman" w:hAnsi="Calibri" w:cs="Times New Roman"/>
                <w:color w:val="000000"/>
                <w:lang w:eastAsia="es-PE"/>
              </w:rPr>
            </w:pP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sz w:val="16"/>
                <w:szCs w:val="16"/>
                <w:lang w:eastAsia="es-PE"/>
              </w:rPr>
            </w:pPr>
            <w:r w:rsidRPr="00EF79FD">
              <w:rPr>
                <w:rFonts w:ascii="Calibri" w:eastAsia="Times New Roman" w:hAnsi="Calibri" w:cs="Times New Roman"/>
                <w:color w:val="000000"/>
                <w:sz w:val="16"/>
                <w:szCs w:val="16"/>
                <w:lang w:eastAsia="es-PE"/>
              </w:rPr>
              <w:t>m</w:t>
            </w:r>
          </w:p>
        </w:tc>
        <w:tc>
          <w:tcPr>
            <w:tcW w:w="785" w:type="dxa"/>
            <w:tcBorders>
              <w:top w:val="nil"/>
              <w:left w:val="nil"/>
              <w:bottom w:val="single" w:sz="4" w:space="0" w:color="auto"/>
              <w:right w:val="single" w:sz="4" w:space="0" w:color="auto"/>
            </w:tcBorders>
            <w:shd w:val="clear" w:color="000000" w:fill="D8D8D8"/>
            <w:vAlign w:val="center"/>
            <w:hideMark/>
          </w:tcPr>
          <w:p w:rsidR="00EF79FD" w:rsidRPr="00EF79FD" w:rsidRDefault="00EF79FD" w:rsidP="00EF79FD">
            <w:pPr>
              <w:spacing w:after="0" w:line="240" w:lineRule="auto"/>
              <w:jc w:val="center"/>
              <w:rPr>
                <w:rFonts w:ascii="Calibri" w:eastAsia="Times New Roman" w:hAnsi="Calibri" w:cs="Times New Roman"/>
                <w:color w:val="000000"/>
                <w:sz w:val="16"/>
                <w:szCs w:val="16"/>
                <w:lang w:eastAsia="es-PE"/>
              </w:rPr>
            </w:pPr>
            <w:r w:rsidRPr="00EF79FD">
              <w:rPr>
                <w:rFonts w:ascii="Calibri" w:eastAsia="Times New Roman" w:hAnsi="Calibri" w:cs="Times New Roman"/>
                <w:color w:val="000000"/>
                <w:sz w:val="16"/>
                <w:szCs w:val="16"/>
                <w:lang w:eastAsia="es-PE"/>
              </w:rPr>
              <w:t>T</w:t>
            </w:r>
          </w:p>
        </w:tc>
        <w:tc>
          <w:tcPr>
            <w:tcW w:w="475" w:type="dxa"/>
            <w:tcBorders>
              <w:top w:val="nil"/>
              <w:left w:val="nil"/>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w:t>
            </w:r>
          </w:p>
        </w:tc>
        <w:tc>
          <w:tcPr>
            <w:tcW w:w="475" w:type="dxa"/>
            <w:tcBorders>
              <w:top w:val="nil"/>
              <w:left w:val="nil"/>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10</w:t>
            </w:r>
          </w:p>
        </w:tc>
        <w:tc>
          <w:tcPr>
            <w:tcW w:w="475" w:type="dxa"/>
            <w:tcBorders>
              <w:top w:val="nil"/>
              <w:left w:val="nil"/>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15</w:t>
            </w:r>
          </w:p>
        </w:tc>
        <w:tc>
          <w:tcPr>
            <w:tcW w:w="475" w:type="dxa"/>
            <w:tcBorders>
              <w:top w:val="nil"/>
              <w:left w:val="nil"/>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20</w:t>
            </w:r>
          </w:p>
        </w:tc>
        <w:tc>
          <w:tcPr>
            <w:tcW w:w="364" w:type="dxa"/>
            <w:tcBorders>
              <w:top w:val="nil"/>
              <w:left w:val="nil"/>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30</w:t>
            </w:r>
          </w:p>
        </w:tc>
        <w:tc>
          <w:tcPr>
            <w:tcW w:w="364" w:type="dxa"/>
            <w:tcBorders>
              <w:top w:val="nil"/>
              <w:left w:val="nil"/>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40</w:t>
            </w:r>
          </w:p>
        </w:tc>
        <w:tc>
          <w:tcPr>
            <w:tcW w:w="364" w:type="dxa"/>
            <w:tcBorders>
              <w:top w:val="nil"/>
              <w:left w:val="nil"/>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60</w:t>
            </w:r>
          </w:p>
        </w:tc>
        <w:tc>
          <w:tcPr>
            <w:tcW w:w="364" w:type="dxa"/>
            <w:tcBorders>
              <w:top w:val="nil"/>
              <w:left w:val="nil"/>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80</w:t>
            </w:r>
          </w:p>
        </w:tc>
        <w:tc>
          <w:tcPr>
            <w:tcW w:w="475" w:type="dxa"/>
            <w:tcBorders>
              <w:top w:val="nil"/>
              <w:left w:val="nil"/>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100</w:t>
            </w:r>
          </w:p>
        </w:tc>
        <w:tc>
          <w:tcPr>
            <w:tcW w:w="475" w:type="dxa"/>
            <w:tcBorders>
              <w:top w:val="nil"/>
              <w:left w:val="nil"/>
              <w:bottom w:val="single" w:sz="4" w:space="0" w:color="auto"/>
              <w:right w:val="single" w:sz="4" w:space="0" w:color="auto"/>
            </w:tcBorders>
            <w:shd w:val="clear" w:color="000000" w:fill="D8D8D8"/>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120</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16.0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240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162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111</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84</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68</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48</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28</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84</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83</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60</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49</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33</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25</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17</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5.3</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84</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72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58</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46</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41</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30</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23</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19</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16</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81</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55</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48</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42</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35</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29</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23</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19</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16</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69</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47</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41</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34</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26</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16</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6</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2.7</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116</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60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45</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36</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31</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23</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17</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16</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7</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2.3</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116</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43</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36</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30</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23</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17</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14</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84</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42</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32</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29</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19</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15</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11</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9</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84</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55</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45</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42</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31</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25</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18</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14</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10</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10</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1.6</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78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54</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30</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23</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21</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17</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13</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10</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11</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1.5</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78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51</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36</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29</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23</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19</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14</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10</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1.3</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54</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34</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29</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20</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16</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14</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10</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13</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54</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45</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24</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18</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16</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13</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11</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10</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14</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1.1</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48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30</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26</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24</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17</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13</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10</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7</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6</w:t>
            </w:r>
          </w:p>
        </w:tc>
      </w:tr>
      <w:tr w:rsidR="00EF79FD" w:rsidRPr="00EF79FD" w:rsidTr="00EF79FD">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15</w:t>
            </w:r>
          </w:p>
        </w:tc>
        <w:tc>
          <w:tcPr>
            <w:tcW w:w="78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1.1</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36</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27</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26</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22</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16</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12</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8</w:t>
            </w:r>
          </w:p>
        </w:tc>
        <w:tc>
          <w:tcPr>
            <w:tcW w:w="364"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6</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w:t>
            </w:r>
          </w:p>
        </w:tc>
        <w:tc>
          <w:tcPr>
            <w:tcW w:w="475" w:type="dxa"/>
            <w:tcBorders>
              <w:top w:val="nil"/>
              <w:left w:val="nil"/>
              <w:bottom w:val="single" w:sz="4" w:space="0" w:color="auto"/>
              <w:right w:val="single" w:sz="4" w:space="0" w:color="auto"/>
            </w:tcBorders>
            <w:shd w:val="clear" w:color="auto" w:fill="auto"/>
            <w:noWrap/>
            <w:vAlign w:val="bottom"/>
            <w:hideMark/>
          </w:tcPr>
          <w:p w:rsidR="00EF79FD" w:rsidRPr="00EF79FD" w:rsidRDefault="00EF79FD" w:rsidP="00EF79FD">
            <w:pPr>
              <w:spacing w:after="0" w:line="240" w:lineRule="auto"/>
              <w:jc w:val="center"/>
              <w:rPr>
                <w:rFonts w:ascii="Calibri" w:eastAsia="Times New Roman" w:hAnsi="Calibri" w:cs="Times New Roman"/>
                <w:color w:val="000000"/>
                <w:lang w:eastAsia="es-PE"/>
              </w:rPr>
            </w:pPr>
            <w:r w:rsidRPr="00EF79FD">
              <w:rPr>
                <w:rFonts w:ascii="Calibri" w:eastAsia="Times New Roman" w:hAnsi="Calibri" w:cs="Times New Roman"/>
                <w:color w:val="000000"/>
                <w:lang w:eastAsia="es-PE"/>
              </w:rPr>
              <w:t>5</w:t>
            </w:r>
          </w:p>
        </w:tc>
      </w:tr>
    </w:tbl>
    <w:p w:rsidR="00EF79FD" w:rsidRDefault="00EF79FD" w:rsidP="00EF79FD">
      <w:pPr>
        <w:spacing w:after="0"/>
        <w:ind w:left="1080"/>
        <w:jc w:val="center"/>
        <w:rPr>
          <w:lang w:val="es-ES_tradnl"/>
        </w:rPr>
      </w:pPr>
    </w:p>
    <w:p w:rsidR="00EF79FD" w:rsidRDefault="00EF79FD">
      <w:pPr>
        <w:rPr>
          <w:lang w:val="es-ES_tradnl"/>
        </w:rPr>
      </w:pPr>
      <w:r>
        <w:rPr>
          <w:lang w:val="es-ES_tradnl"/>
        </w:rPr>
        <w:br w:type="page"/>
      </w:r>
    </w:p>
    <w:p w:rsidR="00FC6F2F" w:rsidRDefault="00EF79FD" w:rsidP="00EF79FD">
      <w:pPr>
        <w:spacing w:after="0"/>
        <w:ind w:left="1080"/>
        <w:rPr>
          <w:lang w:val="es-ES_tradnl"/>
        </w:rPr>
      </w:pPr>
      <w:r>
        <w:rPr>
          <w:lang w:val="es-ES_tradnl"/>
        </w:rPr>
        <w:lastRenderedPageBreak/>
        <w:t>Haciendo uso del software EXCEL se construye las curvas intensidad-duración-periodo de retorno</w:t>
      </w:r>
      <w:r w:rsidR="00FC6F2F">
        <w:rPr>
          <w:lang w:val="es-ES_tradnl"/>
        </w:rPr>
        <w:t xml:space="preserve"> siguiendo los siguientes pasos:</w:t>
      </w:r>
    </w:p>
    <w:p w:rsidR="00083F5C" w:rsidRDefault="00083F5C" w:rsidP="00EF79FD">
      <w:pPr>
        <w:spacing w:after="0"/>
        <w:ind w:left="1080"/>
        <w:rPr>
          <w:lang w:val="es-ES_tradnl"/>
        </w:rPr>
      </w:pPr>
    </w:p>
    <w:p w:rsidR="00EF79FD" w:rsidRDefault="00FC6F2F" w:rsidP="00FC6F2F">
      <w:pPr>
        <w:pStyle w:val="Prrafodelista"/>
        <w:numPr>
          <w:ilvl w:val="0"/>
          <w:numId w:val="10"/>
        </w:numPr>
        <w:spacing w:after="0"/>
        <w:rPr>
          <w:lang w:val="es-ES_tradnl"/>
        </w:rPr>
      </w:pPr>
      <w:r>
        <w:rPr>
          <w:lang w:val="es-ES_tradnl"/>
        </w:rPr>
        <w:t>Determinar la densidad de puntos  para T = 16, 8, 5 y 1 años</w:t>
      </w:r>
    </w:p>
    <w:p w:rsidR="00FC6F2F" w:rsidRDefault="00FC6F2F" w:rsidP="00FC6F2F">
      <w:pPr>
        <w:pStyle w:val="Prrafodelista"/>
        <w:numPr>
          <w:ilvl w:val="0"/>
          <w:numId w:val="10"/>
        </w:numPr>
        <w:spacing w:after="0"/>
        <w:rPr>
          <w:lang w:val="es-ES_tradnl"/>
        </w:rPr>
      </w:pPr>
      <w:r>
        <w:rPr>
          <w:lang w:val="es-ES_tradnl"/>
        </w:rPr>
        <w:t>Agregar para cada T la línea de tendencia POTENCIAL</w:t>
      </w:r>
    </w:p>
    <w:p w:rsidR="00FC6F2F" w:rsidRDefault="00FC6F2F" w:rsidP="00FC6F2F">
      <w:pPr>
        <w:pStyle w:val="Prrafodelista"/>
        <w:numPr>
          <w:ilvl w:val="0"/>
          <w:numId w:val="10"/>
        </w:numPr>
        <w:spacing w:after="0"/>
        <w:rPr>
          <w:lang w:val="es-ES_tradnl"/>
        </w:rPr>
      </w:pPr>
      <w:r>
        <w:rPr>
          <w:lang w:val="es-ES_tradnl"/>
        </w:rPr>
        <w:t>De color a cada línea</w:t>
      </w:r>
    </w:p>
    <w:p w:rsidR="00FC6F2F" w:rsidRPr="00FC6F2F" w:rsidRDefault="00FC6F2F" w:rsidP="00FC6F2F">
      <w:pPr>
        <w:pStyle w:val="Prrafodelista"/>
        <w:numPr>
          <w:ilvl w:val="0"/>
          <w:numId w:val="10"/>
        </w:numPr>
        <w:spacing w:after="0"/>
        <w:rPr>
          <w:lang w:val="es-ES_tradnl"/>
        </w:rPr>
      </w:pPr>
      <w:r>
        <w:rPr>
          <w:lang w:val="es-ES_tradnl"/>
        </w:rPr>
        <w:t>De formato a los puntos de densidad, opciones de marcador, ninguno. Desaparecerán los puntos de densidad y solo quedaran las líneas de tendencia</w:t>
      </w:r>
    </w:p>
    <w:p w:rsidR="00EF79FD" w:rsidRDefault="00EF79FD" w:rsidP="00EF79FD">
      <w:pPr>
        <w:spacing w:after="0"/>
        <w:ind w:left="1080"/>
        <w:rPr>
          <w:lang w:val="es-ES_tradnl"/>
        </w:rPr>
      </w:pPr>
    </w:p>
    <w:p w:rsidR="00083F5C" w:rsidRDefault="00083F5C" w:rsidP="00083F5C">
      <w:pPr>
        <w:spacing w:after="0"/>
        <w:ind w:left="1080"/>
        <w:jc w:val="center"/>
        <w:rPr>
          <w:lang w:val="es-ES_tradnl"/>
        </w:rPr>
      </w:pPr>
      <w:r>
        <w:rPr>
          <w:lang w:val="es-ES_tradnl"/>
        </w:rPr>
        <w:t>GRAFICO 1</w:t>
      </w:r>
    </w:p>
    <w:p w:rsidR="00083F5C" w:rsidRDefault="00083F5C" w:rsidP="00EF79FD">
      <w:pPr>
        <w:spacing w:after="0"/>
        <w:ind w:left="1080"/>
        <w:rPr>
          <w:lang w:val="es-ES_tradnl"/>
        </w:rPr>
      </w:pPr>
      <w:r w:rsidRPr="00083F5C">
        <w:rPr>
          <w:noProof/>
          <w:lang w:eastAsia="es-PE"/>
        </w:rPr>
        <w:drawing>
          <wp:inline distT="0" distB="0" distL="0" distR="0">
            <wp:extent cx="5612130" cy="4064000"/>
            <wp:effectExtent l="19050" t="0" r="2667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79FD" w:rsidRDefault="00EF79FD" w:rsidP="00EF79FD">
      <w:pPr>
        <w:spacing w:after="0"/>
        <w:ind w:left="1080"/>
        <w:rPr>
          <w:lang w:val="es-ES_tradnl"/>
        </w:rPr>
      </w:pPr>
    </w:p>
    <w:p w:rsidR="00083F5C" w:rsidRDefault="00083F5C">
      <w:pPr>
        <w:rPr>
          <w:lang w:val="es-ES_tradnl"/>
        </w:rPr>
      </w:pPr>
      <w:r>
        <w:rPr>
          <w:lang w:val="es-ES_tradnl"/>
        </w:rPr>
        <w:br w:type="page"/>
      </w:r>
    </w:p>
    <w:p w:rsidR="00EF79FD" w:rsidRPr="00EF79FD" w:rsidRDefault="00EF79FD" w:rsidP="00EF79FD">
      <w:pPr>
        <w:spacing w:after="0"/>
        <w:ind w:left="1080"/>
        <w:rPr>
          <w:lang w:val="es-ES_tradnl"/>
        </w:rPr>
      </w:pPr>
    </w:p>
    <w:p w:rsidR="00CD3132" w:rsidRDefault="00CD3132" w:rsidP="00CD3132">
      <w:pPr>
        <w:pStyle w:val="Prrafodelista"/>
        <w:numPr>
          <w:ilvl w:val="2"/>
          <w:numId w:val="1"/>
        </w:numPr>
        <w:spacing w:after="0"/>
        <w:jc w:val="both"/>
        <w:rPr>
          <w:lang w:val="es-ES_tradnl"/>
        </w:rPr>
      </w:pPr>
      <w:r>
        <w:rPr>
          <w:lang w:val="es-ES_tradnl"/>
        </w:rPr>
        <w:t>A partir de esta familia de curvas encuentre el valor de la intensidad máxima de una lluvia con una duración de 45 min, que tiene un periodo de retorno de 10 años.</w:t>
      </w:r>
    </w:p>
    <w:p w:rsidR="00083F5C" w:rsidRDefault="00083F5C" w:rsidP="00083F5C">
      <w:pPr>
        <w:spacing w:after="0"/>
        <w:jc w:val="both"/>
        <w:rPr>
          <w:lang w:val="es-ES_tradnl"/>
        </w:rPr>
      </w:pPr>
    </w:p>
    <w:p w:rsidR="00083F5C" w:rsidRDefault="00083F5C" w:rsidP="00083F5C">
      <w:pPr>
        <w:spacing w:after="0"/>
        <w:ind w:left="1080"/>
        <w:rPr>
          <w:lang w:val="es-ES_tradnl"/>
        </w:rPr>
      </w:pPr>
      <w:r>
        <w:rPr>
          <w:noProof/>
          <w:lang w:eastAsia="es-PE"/>
        </w:rPr>
        <w:drawing>
          <wp:inline distT="0" distB="0" distL="0" distR="0">
            <wp:extent cx="5610225" cy="41243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16891"/>
                    <a:stretch>
                      <a:fillRect/>
                    </a:stretch>
                  </pic:blipFill>
                  <pic:spPr bwMode="auto">
                    <a:xfrm>
                      <a:off x="0" y="0"/>
                      <a:ext cx="5610225" cy="4124325"/>
                    </a:xfrm>
                    <a:prstGeom prst="rect">
                      <a:avLst/>
                    </a:prstGeom>
                    <a:noFill/>
                    <a:ln w="9525">
                      <a:noFill/>
                      <a:miter lim="800000"/>
                      <a:headEnd/>
                      <a:tailEnd/>
                    </a:ln>
                  </pic:spPr>
                </pic:pic>
              </a:graphicData>
            </a:graphic>
          </wp:inline>
        </w:drawing>
      </w:r>
    </w:p>
    <w:p w:rsidR="00083F5C" w:rsidRDefault="00083F5C" w:rsidP="00083F5C">
      <w:pPr>
        <w:spacing w:after="0"/>
        <w:ind w:left="1080"/>
        <w:jc w:val="both"/>
        <w:rPr>
          <w:lang w:val="es-ES_tradnl"/>
        </w:rPr>
      </w:pPr>
    </w:p>
    <w:p w:rsidR="00083F5C" w:rsidRDefault="00083F5C" w:rsidP="00083F5C">
      <w:pPr>
        <w:spacing w:after="0"/>
        <w:ind w:left="1080"/>
        <w:jc w:val="both"/>
        <w:rPr>
          <w:lang w:val="es-ES_tradnl"/>
        </w:rPr>
      </w:pPr>
      <w:r>
        <w:rPr>
          <w:lang w:val="es-ES_tradnl"/>
        </w:rPr>
        <w:t>Haciendo los trazos en los ejes e interpolando el periodo de retorno para 10 años, se obtiene que la intensidad máxima resulta 50 mm/hr.</w:t>
      </w:r>
    </w:p>
    <w:p w:rsidR="00083F5C" w:rsidRPr="00083F5C" w:rsidRDefault="00083F5C" w:rsidP="00083F5C">
      <w:pPr>
        <w:spacing w:after="0"/>
        <w:ind w:left="1080"/>
        <w:jc w:val="both"/>
        <w:rPr>
          <w:lang w:val="es-ES_tradnl"/>
        </w:rPr>
      </w:pPr>
    </w:p>
    <w:p w:rsidR="00CD3132" w:rsidRDefault="00CD3132" w:rsidP="00CD3132">
      <w:pPr>
        <w:pStyle w:val="Prrafodelista"/>
        <w:numPr>
          <w:ilvl w:val="2"/>
          <w:numId w:val="1"/>
        </w:numPr>
        <w:spacing w:after="0"/>
        <w:jc w:val="both"/>
        <w:rPr>
          <w:lang w:val="es-ES_tradnl"/>
        </w:rPr>
      </w:pPr>
      <w:r>
        <w:rPr>
          <w:lang w:val="es-ES_tradnl"/>
        </w:rPr>
        <w:t xml:space="preserve">Usando la formula de Talbot: </w:t>
      </w:r>
    </w:p>
    <w:p w:rsidR="00CD3132" w:rsidRDefault="00CD3132" w:rsidP="00CD3132">
      <w:pPr>
        <w:pStyle w:val="Prrafodelista"/>
        <w:spacing w:after="0"/>
        <w:ind w:left="3912" w:firstLine="336"/>
        <w:jc w:val="both"/>
        <w:rPr>
          <w:lang w:val="es-ES_tradnl"/>
        </w:rPr>
      </w:pPr>
      <w:r>
        <w:rPr>
          <w:lang w:val="es-ES_tradnl"/>
        </w:rPr>
        <w:t>I</w:t>
      </w:r>
      <w:r w:rsidRPr="00CD3132">
        <w:rPr>
          <w:vertAlign w:val="subscript"/>
          <w:lang w:val="es-ES_tradnl"/>
        </w:rPr>
        <w:t>max</w:t>
      </w:r>
      <w:r>
        <w:rPr>
          <w:lang w:val="es-ES_tradnl"/>
        </w:rPr>
        <w:t xml:space="preserve"> = a / (b + D)</w:t>
      </w:r>
    </w:p>
    <w:p w:rsidR="00CD3132" w:rsidRDefault="00CD3132" w:rsidP="00CD3132">
      <w:pPr>
        <w:spacing w:after="0"/>
        <w:jc w:val="both"/>
        <w:rPr>
          <w:lang w:val="es-ES_tradnl"/>
        </w:rPr>
      </w:pPr>
    </w:p>
    <w:p w:rsidR="00CD3132" w:rsidRDefault="00CD3132" w:rsidP="00CD3132">
      <w:pPr>
        <w:spacing w:after="0"/>
        <w:jc w:val="both"/>
        <w:rPr>
          <w:lang w:val="es-ES_tradnl"/>
        </w:rPr>
      </w:pPr>
      <w:r>
        <w:rPr>
          <w:lang w:val="es-ES_tradnl"/>
        </w:rPr>
        <w:tab/>
      </w:r>
      <w:r>
        <w:rPr>
          <w:lang w:val="es-ES_tradnl"/>
        </w:rPr>
        <w:tab/>
        <w:t>Donde:</w:t>
      </w:r>
    </w:p>
    <w:p w:rsidR="00CD3132" w:rsidRPr="00CD3132" w:rsidRDefault="00CD3132" w:rsidP="00CD3132">
      <w:pPr>
        <w:spacing w:after="0"/>
        <w:jc w:val="both"/>
        <w:rPr>
          <w:lang w:val="es-ES_tradnl"/>
        </w:rPr>
      </w:pPr>
      <w:r>
        <w:rPr>
          <w:lang w:val="es-ES_tradnl"/>
        </w:rPr>
        <w:tab/>
      </w:r>
      <w:r>
        <w:rPr>
          <w:lang w:val="es-ES_tradnl"/>
        </w:rPr>
        <w:tab/>
        <w:t>I</w:t>
      </w:r>
      <w:r w:rsidRPr="00CD3132">
        <w:rPr>
          <w:vertAlign w:val="subscript"/>
          <w:lang w:val="es-ES_tradnl"/>
        </w:rPr>
        <w:t>max</w:t>
      </w:r>
      <w:r>
        <w:rPr>
          <w:vertAlign w:val="subscript"/>
          <w:lang w:val="es-ES_tradnl"/>
        </w:rPr>
        <w:t xml:space="preserve"> </w:t>
      </w:r>
      <w:r>
        <w:rPr>
          <w:lang w:val="es-ES_tradnl"/>
        </w:rPr>
        <w:t>= intensidad máxima en, mm/hr</w:t>
      </w:r>
    </w:p>
    <w:p w:rsidR="00CD3132" w:rsidRDefault="00CD3132" w:rsidP="00CD3132">
      <w:pPr>
        <w:spacing w:after="0"/>
        <w:ind w:left="360"/>
        <w:jc w:val="both"/>
        <w:rPr>
          <w:lang w:val="es-ES_tradnl"/>
        </w:rPr>
      </w:pPr>
      <w:r>
        <w:rPr>
          <w:lang w:val="es-ES_tradnl"/>
        </w:rPr>
        <w:tab/>
      </w:r>
      <w:r>
        <w:rPr>
          <w:lang w:val="es-ES_tradnl"/>
        </w:rPr>
        <w:tab/>
        <w:t>a,b = parámetros que dependen de</w:t>
      </w:r>
      <w:r w:rsidR="007A18D5">
        <w:rPr>
          <w:lang w:val="es-ES_tradnl"/>
        </w:rPr>
        <w:t xml:space="preserve"> </w:t>
      </w:r>
      <w:r>
        <w:rPr>
          <w:lang w:val="es-ES_tradnl"/>
        </w:rPr>
        <w:t>la localidad y del periodo de retorno</w:t>
      </w:r>
    </w:p>
    <w:p w:rsidR="00CD3132" w:rsidRDefault="00CD3132" w:rsidP="00CD3132">
      <w:pPr>
        <w:spacing w:after="0"/>
        <w:ind w:left="360"/>
        <w:jc w:val="both"/>
        <w:rPr>
          <w:lang w:val="es-ES_tradnl"/>
        </w:rPr>
      </w:pPr>
      <w:r>
        <w:rPr>
          <w:lang w:val="es-ES_tradnl"/>
        </w:rPr>
        <w:tab/>
      </w:r>
      <w:r>
        <w:rPr>
          <w:lang w:val="es-ES_tradnl"/>
        </w:rPr>
        <w:tab/>
        <w:t>D    = duración de la precipitación en minutos</w:t>
      </w:r>
    </w:p>
    <w:p w:rsidR="00CD3132" w:rsidRDefault="00CD3132" w:rsidP="00CD3132">
      <w:pPr>
        <w:spacing w:after="0"/>
        <w:ind w:left="993"/>
        <w:jc w:val="both"/>
        <w:rPr>
          <w:lang w:val="es-ES_tradnl"/>
        </w:rPr>
      </w:pPr>
    </w:p>
    <w:p w:rsidR="00CD3132" w:rsidRDefault="00CD3132" w:rsidP="00CD3132">
      <w:pPr>
        <w:spacing w:after="0"/>
        <w:ind w:left="993"/>
        <w:jc w:val="both"/>
        <w:rPr>
          <w:lang w:val="es-ES_tradnl"/>
        </w:rPr>
      </w:pPr>
      <w:r>
        <w:rPr>
          <w:lang w:val="es-ES_tradnl"/>
        </w:rPr>
        <w:t xml:space="preserve"> Hallar la </w:t>
      </w:r>
      <w:r w:rsidR="00652D79">
        <w:rPr>
          <w:lang w:val="es-ES_tradnl"/>
        </w:rPr>
        <w:t>ecuación</w:t>
      </w:r>
      <w:r>
        <w:rPr>
          <w:lang w:val="es-ES_tradnl"/>
        </w:rPr>
        <w:t xml:space="preserve"> para </w:t>
      </w:r>
      <w:r w:rsidR="00652D79">
        <w:rPr>
          <w:lang w:val="es-ES_tradnl"/>
        </w:rPr>
        <w:t xml:space="preserve">el </w:t>
      </w:r>
      <w:r>
        <w:rPr>
          <w:lang w:val="es-ES_tradnl"/>
        </w:rPr>
        <w:t>periodo de retorno de 16 años.</w:t>
      </w:r>
    </w:p>
    <w:p w:rsidR="00CD3132" w:rsidRDefault="00CD3132" w:rsidP="00CD3132">
      <w:pPr>
        <w:spacing w:after="0"/>
        <w:jc w:val="both"/>
        <w:rPr>
          <w:lang w:val="es-ES_tradnl"/>
        </w:rPr>
      </w:pPr>
    </w:p>
    <w:p w:rsidR="006169E9" w:rsidRDefault="006169E9" w:rsidP="00CD3132">
      <w:pPr>
        <w:spacing w:after="0"/>
        <w:jc w:val="both"/>
        <w:rPr>
          <w:lang w:val="es-ES_tradnl"/>
        </w:rPr>
      </w:pPr>
    </w:p>
    <w:p w:rsidR="006169E9" w:rsidRDefault="006169E9" w:rsidP="00CD3132">
      <w:pPr>
        <w:spacing w:after="0"/>
        <w:jc w:val="both"/>
        <w:rPr>
          <w:lang w:val="es-ES_tradnl"/>
        </w:rPr>
      </w:pPr>
    </w:p>
    <w:p w:rsidR="006169E9" w:rsidRDefault="006169E9" w:rsidP="006169E9">
      <w:pPr>
        <w:spacing w:after="0"/>
        <w:ind w:left="2832"/>
        <w:jc w:val="both"/>
        <w:rPr>
          <w:lang w:val="es-ES_tradnl"/>
        </w:rPr>
      </w:pPr>
      <w:r>
        <w:rPr>
          <w:lang w:val="es-ES_tradnl"/>
        </w:rPr>
        <w:t>I</w:t>
      </w:r>
      <w:r w:rsidRPr="00CD3132">
        <w:rPr>
          <w:vertAlign w:val="subscript"/>
          <w:lang w:val="es-ES_tradnl"/>
        </w:rPr>
        <w:t>max</w:t>
      </w:r>
      <w:r>
        <w:rPr>
          <w:lang w:val="es-ES_tradnl"/>
        </w:rPr>
        <w:t xml:space="preserve"> = 1/y = a / (b + D)</w:t>
      </w:r>
    </w:p>
    <w:p w:rsidR="006169E9" w:rsidRDefault="006169E9" w:rsidP="006169E9">
      <w:pPr>
        <w:spacing w:after="0"/>
        <w:ind w:left="2832"/>
        <w:jc w:val="both"/>
        <w:rPr>
          <w:lang w:val="es-ES_tradnl"/>
        </w:rPr>
      </w:pPr>
    </w:p>
    <w:p w:rsidR="006169E9" w:rsidRDefault="006169E9" w:rsidP="006169E9">
      <w:pPr>
        <w:spacing w:after="0"/>
        <w:ind w:left="2832"/>
        <w:jc w:val="both"/>
        <w:rPr>
          <w:lang w:val="es-ES_tradnl"/>
        </w:rPr>
      </w:pPr>
      <w:r>
        <w:rPr>
          <w:lang w:val="es-ES_tradnl"/>
        </w:rPr>
        <w:t>Y = (b + D) / a</w:t>
      </w:r>
    </w:p>
    <w:p w:rsidR="006169E9" w:rsidRDefault="006169E9" w:rsidP="006169E9">
      <w:pPr>
        <w:spacing w:after="0"/>
        <w:ind w:left="2832"/>
        <w:jc w:val="both"/>
        <w:rPr>
          <w:lang w:val="es-ES_tradnl"/>
        </w:rPr>
      </w:pPr>
    </w:p>
    <w:p w:rsidR="006169E9" w:rsidRDefault="006169E9" w:rsidP="006169E9">
      <w:pPr>
        <w:spacing w:after="0"/>
        <w:ind w:left="2832"/>
        <w:jc w:val="both"/>
        <w:rPr>
          <w:lang w:val="es-ES_tradnl"/>
        </w:rPr>
      </w:pPr>
      <w:r>
        <w:rPr>
          <w:lang w:val="es-ES_tradnl"/>
        </w:rPr>
        <w:t>Y = b/a + D . 1/a</w:t>
      </w:r>
    </w:p>
    <w:p w:rsidR="006169E9" w:rsidRDefault="006169E9" w:rsidP="006169E9">
      <w:pPr>
        <w:spacing w:after="0"/>
        <w:ind w:left="2832"/>
        <w:jc w:val="both"/>
        <w:rPr>
          <w:lang w:val="es-ES_tradnl"/>
        </w:rPr>
      </w:pPr>
    </w:p>
    <w:p w:rsidR="006169E9" w:rsidRDefault="006169E9" w:rsidP="006169E9">
      <w:pPr>
        <w:spacing w:after="0"/>
        <w:ind w:left="2832"/>
        <w:jc w:val="both"/>
        <w:rPr>
          <w:lang w:val="es-ES_tradnl"/>
        </w:rPr>
      </w:pPr>
      <w:r>
        <w:rPr>
          <w:lang w:val="es-ES_tradnl"/>
        </w:rPr>
        <w:t>a1 = b/a</w:t>
      </w:r>
    </w:p>
    <w:p w:rsidR="006169E9" w:rsidRDefault="006169E9" w:rsidP="006169E9">
      <w:pPr>
        <w:spacing w:after="0"/>
        <w:ind w:left="2832"/>
        <w:jc w:val="both"/>
        <w:rPr>
          <w:lang w:val="es-ES_tradnl"/>
        </w:rPr>
      </w:pPr>
    </w:p>
    <w:p w:rsidR="006169E9" w:rsidRDefault="006169E9" w:rsidP="006169E9">
      <w:pPr>
        <w:spacing w:after="0"/>
        <w:ind w:left="2832"/>
        <w:jc w:val="both"/>
        <w:rPr>
          <w:lang w:val="es-ES_tradnl"/>
        </w:rPr>
      </w:pPr>
      <w:r>
        <w:rPr>
          <w:lang w:val="es-ES_tradnl"/>
        </w:rPr>
        <w:t>b1 = 1/a</w:t>
      </w:r>
    </w:p>
    <w:p w:rsidR="006169E9" w:rsidRDefault="006169E9" w:rsidP="006169E9">
      <w:pPr>
        <w:spacing w:after="0"/>
        <w:ind w:left="2832"/>
        <w:jc w:val="both"/>
        <w:rPr>
          <w:lang w:val="es-ES_tradnl"/>
        </w:rPr>
      </w:pPr>
    </w:p>
    <w:p w:rsidR="006169E9" w:rsidRDefault="006169E9" w:rsidP="006169E9">
      <w:pPr>
        <w:spacing w:after="0"/>
        <w:ind w:left="2832"/>
        <w:jc w:val="both"/>
        <w:rPr>
          <w:lang w:val="es-ES_tradnl"/>
        </w:rPr>
      </w:pPr>
      <w:r>
        <w:rPr>
          <w:lang w:val="es-ES_tradnl"/>
        </w:rPr>
        <w:t>y = a1 + b1 D</w:t>
      </w:r>
    </w:p>
    <w:p w:rsidR="006169E9" w:rsidRDefault="006169E9" w:rsidP="006169E9">
      <w:pPr>
        <w:spacing w:after="0"/>
        <w:ind w:left="2832"/>
        <w:jc w:val="both"/>
        <w:rPr>
          <w:lang w:val="es-ES_tradnl"/>
        </w:rPr>
      </w:pPr>
    </w:p>
    <w:p w:rsidR="006169E9" w:rsidRDefault="006169E9" w:rsidP="006169E9">
      <w:pPr>
        <w:spacing w:after="0"/>
        <w:ind w:left="2832"/>
        <w:jc w:val="both"/>
        <w:rPr>
          <w:lang w:val="es-ES_tradnl"/>
        </w:rPr>
      </w:pPr>
      <w:r>
        <w:rPr>
          <w:lang w:val="es-ES_tradnl"/>
        </w:rPr>
        <w:t>o</w:t>
      </w:r>
    </w:p>
    <w:p w:rsidR="006169E9" w:rsidRDefault="006169E9" w:rsidP="006169E9">
      <w:pPr>
        <w:spacing w:after="0"/>
        <w:ind w:left="2832"/>
        <w:jc w:val="both"/>
        <w:rPr>
          <w:lang w:val="es-ES_tradnl"/>
        </w:rPr>
      </w:pPr>
    </w:p>
    <w:p w:rsidR="006169E9" w:rsidRDefault="006169E9" w:rsidP="006169E9">
      <w:pPr>
        <w:spacing w:after="0"/>
        <w:ind w:left="2832"/>
        <w:jc w:val="both"/>
        <w:rPr>
          <w:lang w:val="es-ES_tradnl"/>
        </w:rPr>
      </w:pPr>
      <w:r>
        <w:rPr>
          <w:lang w:val="es-ES_tradnl"/>
        </w:rPr>
        <w:t>y = a1 + b1 x</w:t>
      </w:r>
    </w:p>
    <w:p w:rsidR="005C3C96" w:rsidRDefault="005C3C96" w:rsidP="005C3C96">
      <w:pPr>
        <w:spacing w:after="0"/>
        <w:jc w:val="both"/>
        <w:rPr>
          <w:lang w:val="es-ES_tradnl"/>
        </w:rPr>
      </w:pPr>
    </w:p>
    <w:p w:rsidR="005C3C96" w:rsidRDefault="005C3C96" w:rsidP="005C3C96">
      <w:pPr>
        <w:spacing w:after="0"/>
        <w:jc w:val="both"/>
        <w:rPr>
          <w:lang w:val="es-ES_tradnl"/>
        </w:rPr>
      </w:pPr>
      <w:r>
        <w:rPr>
          <w:lang w:val="es-ES_tradnl"/>
        </w:rPr>
        <w:tab/>
        <w:t>Para periodo de retorno T = 16 años, se tiene los siguientes pares ordenados:</w:t>
      </w:r>
    </w:p>
    <w:p w:rsidR="005C3C96" w:rsidRDefault="005C3C96" w:rsidP="005C3C96">
      <w:pPr>
        <w:spacing w:after="0"/>
        <w:jc w:val="both"/>
        <w:rPr>
          <w:lang w:val="es-ES_tradnl"/>
        </w:rPr>
      </w:pPr>
    </w:p>
    <w:tbl>
      <w:tblPr>
        <w:tblStyle w:val="Tablaconcuadrcula"/>
        <w:tblW w:w="0" w:type="auto"/>
        <w:jc w:val="center"/>
        <w:tblLook w:val="04A0"/>
      </w:tblPr>
      <w:tblGrid>
        <w:gridCol w:w="817"/>
        <w:gridCol w:w="851"/>
      </w:tblGrid>
      <w:tr w:rsidR="005C3C96" w:rsidTr="005C3C96">
        <w:trPr>
          <w:jc w:val="center"/>
        </w:trPr>
        <w:tc>
          <w:tcPr>
            <w:tcW w:w="817" w:type="dxa"/>
          </w:tcPr>
          <w:p w:rsidR="005C3C96" w:rsidRDefault="005C3C96" w:rsidP="00383D89">
            <w:pPr>
              <w:jc w:val="center"/>
              <w:rPr>
                <w:lang w:val="es-ES_tradnl"/>
              </w:rPr>
            </w:pPr>
            <w:r>
              <w:rPr>
                <w:lang w:val="es-ES_tradnl"/>
              </w:rPr>
              <w:t>D = x</w:t>
            </w:r>
          </w:p>
        </w:tc>
        <w:tc>
          <w:tcPr>
            <w:tcW w:w="851" w:type="dxa"/>
          </w:tcPr>
          <w:p w:rsidR="005C3C96" w:rsidRDefault="005C3C96" w:rsidP="00383D89">
            <w:pPr>
              <w:jc w:val="center"/>
              <w:rPr>
                <w:lang w:val="es-ES_tradnl"/>
              </w:rPr>
            </w:pPr>
            <w:r>
              <w:rPr>
                <w:lang w:val="es-ES_tradnl"/>
              </w:rPr>
              <w:t>Y = 1/i</w:t>
            </w:r>
          </w:p>
        </w:tc>
      </w:tr>
      <w:tr w:rsidR="005C3C96" w:rsidTr="005C3C96">
        <w:trPr>
          <w:jc w:val="center"/>
        </w:trPr>
        <w:tc>
          <w:tcPr>
            <w:tcW w:w="817" w:type="dxa"/>
          </w:tcPr>
          <w:p w:rsidR="005C3C96" w:rsidRDefault="00383D89" w:rsidP="00383D89">
            <w:pPr>
              <w:jc w:val="center"/>
              <w:rPr>
                <w:lang w:val="es-ES_tradnl"/>
              </w:rPr>
            </w:pPr>
            <w:r>
              <w:rPr>
                <w:lang w:val="es-ES_tradnl"/>
              </w:rPr>
              <w:t>5</w:t>
            </w:r>
          </w:p>
        </w:tc>
        <w:tc>
          <w:tcPr>
            <w:tcW w:w="851" w:type="dxa"/>
          </w:tcPr>
          <w:p w:rsidR="005C3C96" w:rsidRDefault="00383D89" w:rsidP="00383D89">
            <w:pPr>
              <w:jc w:val="center"/>
              <w:rPr>
                <w:lang w:val="es-ES_tradnl"/>
              </w:rPr>
            </w:pPr>
            <w:r>
              <w:rPr>
                <w:lang w:val="es-ES_tradnl"/>
              </w:rPr>
              <w:t>1/240</w:t>
            </w:r>
          </w:p>
        </w:tc>
      </w:tr>
      <w:tr w:rsidR="005C3C96" w:rsidTr="005C3C96">
        <w:trPr>
          <w:jc w:val="center"/>
        </w:trPr>
        <w:tc>
          <w:tcPr>
            <w:tcW w:w="817" w:type="dxa"/>
          </w:tcPr>
          <w:p w:rsidR="005C3C96" w:rsidRDefault="00383D89" w:rsidP="00383D89">
            <w:pPr>
              <w:jc w:val="center"/>
              <w:rPr>
                <w:lang w:val="es-ES_tradnl"/>
              </w:rPr>
            </w:pPr>
            <w:r>
              <w:rPr>
                <w:lang w:val="es-ES_tradnl"/>
              </w:rPr>
              <w:t>10</w:t>
            </w:r>
          </w:p>
        </w:tc>
        <w:tc>
          <w:tcPr>
            <w:tcW w:w="851" w:type="dxa"/>
          </w:tcPr>
          <w:p w:rsidR="005C3C96" w:rsidRDefault="00383D89" w:rsidP="00383D89">
            <w:pPr>
              <w:jc w:val="center"/>
              <w:rPr>
                <w:lang w:val="es-ES_tradnl"/>
              </w:rPr>
            </w:pPr>
            <w:r>
              <w:rPr>
                <w:lang w:val="es-ES_tradnl"/>
              </w:rPr>
              <w:t>1/162</w:t>
            </w:r>
          </w:p>
        </w:tc>
      </w:tr>
      <w:tr w:rsidR="005C3C96" w:rsidTr="005C3C96">
        <w:trPr>
          <w:jc w:val="center"/>
        </w:trPr>
        <w:tc>
          <w:tcPr>
            <w:tcW w:w="817" w:type="dxa"/>
          </w:tcPr>
          <w:p w:rsidR="005C3C96" w:rsidRDefault="00383D89" w:rsidP="00383D89">
            <w:pPr>
              <w:jc w:val="center"/>
              <w:rPr>
                <w:lang w:val="es-ES_tradnl"/>
              </w:rPr>
            </w:pPr>
            <w:r>
              <w:rPr>
                <w:lang w:val="es-ES_tradnl"/>
              </w:rPr>
              <w:t>15</w:t>
            </w:r>
          </w:p>
        </w:tc>
        <w:tc>
          <w:tcPr>
            <w:tcW w:w="851" w:type="dxa"/>
          </w:tcPr>
          <w:p w:rsidR="005C3C96" w:rsidRDefault="00383D89" w:rsidP="00383D89">
            <w:pPr>
              <w:jc w:val="center"/>
              <w:rPr>
                <w:lang w:val="es-ES_tradnl"/>
              </w:rPr>
            </w:pPr>
            <w:r>
              <w:rPr>
                <w:lang w:val="es-ES_tradnl"/>
              </w:rPr>
              <w:t>1/128</w:t>
            </w:r>
          </w:p>
        </w:tc>
      </w:tr>
      <w:tr w:rsidR="005C3C96" w:rsidTr="005C3C96">
        <w:trPr>
          <w:jc w:val="center"/>
        </w:trPr>
        <w:tc>
          <w:tcPr>
            <w:tcW w:w="817" w:type="dxa"/>
          </w:tcPr>
          <w:p w:rsidR="005C3C96" w:rsidRDefault="00383D89" w:rsidP="00383D89">
            <w:pPr>
              <w:jc w:val="center"/>
              <w:rPr>
                <w:lang w:val="es-ES_tradnl"/>
              </w:rPr>
            </w:pPr>
            <w:r>
              <w:rPr>
                <w:lang w:val="es-ES_tradnl"/>
              </w:rPr>
              <w:t>20</w:t>
            </w:r>
          </w:p>
        </w:tc>
        <w:tc>
          <w:tcPr>
            <w:tcW w:w="851" w:type="dxa"/>
          </w:tcPr>
          <w:p w:rsidR="005C3C96" w:rsidRDefault="00383D89" w:rsidP="00383D89">
            <w:pPr>
              <w:jc w:val="center"/>
              <w:rPr>
                <w:lang w:val="es-ES_tradnl"/>
              </w:rPr>
            </w:pPr>
            <w:r>
              <w:rPr>
                <w:lang w:val="es-ES_tradnl"/>
              </w:rPr>
              <w:t>1/111</w:t>
            </w:r>
          </w:p>
        </w:tc>
      </w:tr>
      <w:tr w:rsidR="00383D89" w:rsidTr="005C3C96">
        <w:trPr>
          <w:jc w:val="center"/>
        </w:trPr>
        <w:tc>
          <w:tcPr>
            <w:tcW w:w="817" w:type="dxa"/>
          </w:tcPr>
          <w:p w:rsidR="00383D89" w:rsidRDefault="00383D89" w:rsidP="00383D89">
            <w:pPr>
              <w:jc w:val="center"/>
              <w:rPr>
                <w:lang w:val="es-ES_tradnl"/>
              </w:rPr>
            </w:pPr>
            <w:r>
              <w:rPr>
                <w:lang w:val="es-ES_tradnl"/>
              </w:rPr>
              <w:t>30</w:t>
            </w:r>
          </w:p>
        </w:tc>
        <w:tc>
          <w:tcPr>
            <w:tcW w:w="851" w:type="dxa"/>
          </w:tcPr>
          <w:p w:rsidR="00383D89" w:rsidRDefault="00383D89" w:rsidP="00383D89">
            <w:pPr>
              <w:jc w:val="center"/>
              <w:rPr>
                <w:lang w:val="es-ES_tradnl"/>
              </w:rPr>
            </w:pPr>
            <w:r>
              <w:rPr>
                <w:lang w:val="es-ES_tradnl"/>
              </w:rPr>
              <w:t>1/84</w:t>
            </w:r>
          </w:p>
        </w:tc>
      </w:tr>
      <w:tr w:rsidR="00383D89" w:rsidTr="005C3C96">
        <w:trPr>
          <w:jc w:val="center"/>
        </w:trPr>
        <w:tc>
          <w:tcPr>
            <w:tcW w:w="817" w:type="dxa"/>
          </w:tcPr>
          <w:p w:rsidR="00383D89" w:rsidRDefault="00383D89" w:rsidP="00383D89">
            <w:pPr>
              <w:jc w:val="center"/>
              <w:rPr>
                <w:lang w:val="es-ES_tradnl"/>
              </w:rPr>
            </w:pPr>
            <w:r>
              <w:rPr>
                <w:lang w:val="es-ES_tradnl"/>
              </w:rPr>
              <w:t>40</w:t>
            </w:r>
          </w:p>
        </w:tc>
        <w:tc>
          <w:tcPr>
            <w:tcW w:w="851" w:type="dxa"/>
          </w:tcPr>
          <w:p w:rsidR="00383D89" w:rsidRDefault="00383D89" w:rsidP="00383D89">
            <w:pPr>
              <w:jc w:val="center"/>
              <w:rPr>
                <w:lang w:val="es-ES_tradnl"/>
              </w:rPr>
            </w:pPr>
            <w:r>
              <w:rPr>
                <w:lang w:val="es-ES_tradnl"/>
              </w:rPr>
              <w:t>1/68</w:t>
            </w:r>
          </w:p>
        </w:tc>
      </w:tr>
      <w:tr w:rsidR="00383D89" w:rsidTr="005C3C96">
        <w:trPr>
          <w:jc w:val="center"/>
        </w:trPr>
        <w:tc>
          <w:tcPr>
            <w:tcW w:w="817" w:type="dxa"/>
          </w:tcPr>
          <w:p w:rsidR="00383D89" w:rsidRDefault="00383D89" w:rsidP="00383D89">
            <w:pPr>
              <w:jc w:val="center"/>
              <w:rPr>
                <w:lang w:val="es-ES_tradnl"/>
              </w:rPr>
            </w:pPr>
            <w:r>
              <w:rPr>
                <w:lang w:val="es-ES_tradnl"/>
              </w:rPr>
              <w:t>60</w:t>
            </w:r>
          </w:p>
        </w:tc>
        <w:tc>
          <w:tcPr>
            <w:tcW w:w="851" w:type="dxa"/>
          </w:tcPr>
          <w:p w:rsidR="00383D89" w:rsidRDefault="00383D89" w:rsidP="00383D89">
            <w:pPr>
              <w:jc w:val="center"/>
              <w:rPr>
                <w:lang w:val="es-ES_tradnl"/>
              </w:rPr>
            </w:pPr>
            <w:r>
              <w:rPr>
                <w:lang w:val="es-ES_tradnl"/>
              </w:rPr>
              <w:t>1/48</w:t>
            </w:r>
          </w:p>
        </w:tc>
      </w:tr>
      <w:tr w:rsidR="00383D89" w:rsidTr="005C3C96">
        <w:trPr>
          <w:jc w:val="center"/>
        </w:trPr>
        <w:tc>
          <w:tcPr>
            <w:tcW w:w="817" w:type="dxa"/>
          </w:tcPr>
          <w:p w:rsidR="00383D89" w:rsidRDefault="00383D89" w:rsidP="00383D89">
            <w:pPr>
              <w:jc w:val="center"/>
              <w:rPr>
                <w:lang w:val="es-ES_tradnl"/>
              </w:rPr>
            </w:pPr>
            <w:r>
              <w:rPr>
                <w:lang w:val="es-ES_tradnl"/>
              </w:rPr>
              <w:t>80</w:t>
            </w:r>
          </w:p>
        </w:tc>
        <w:tc>
          <w:tcPr>
            <w:tcW w:w="851" w:type="dxa"/>
          </w:tcPr>
          <w:p w:rsidR="00383D89" w:rsidRDefault="00383D89" w:rsidP="00383D89">
            <w:pPr>
              <w:jc w:val="center"/>
              <w:rPr>
                <w:lang w:val="es-ES_tradnl"/>
              </w:rPr>
            </w:pPr>
            <w:r>
              <w:rPr>
                <w:lang w:val="es-ES_tradnl"/>
              </w:rPr>
              <w:t>1/38</w:t>
            </w:r>
          </w:p>
        </w:tc>
      </w:tr>
      <w:tr w:rsidR="00383D89" w:rsidTr="005C3C96">
        <w:trPr>
          <w:jc w:val="center"/>
        </w:trPr>
        <w:tc>
          <w:tcPr>
            <w:tcW w:w="817" w:type="dxa"/>
          </w:tcPr>
          <w:p w:rsidR="00383D89" w:rsidRDefault="00383D89" w:rsidP="00383D89">
            <w:pPr>
              <w:jc w:val="center"/>
              <w:rPr>
                <w:lang w:val="es-ES_tradnl"/>
              </w:rPr>
            </w:pPr>
            <w:r>
              <w:rPr>
                <w:lang w:val="es-ES_tradnl"/>
              </w:rPr>
              <w:t>100</w:t>
            </w:r>
          </w:p>
        </w:tc>
        <w:tc>
          <w:tcPr>
            <w:tcW w:w="851" w:type="dxa"/>
          </w:tcPr>
          <w:p w:rsidR="00383D89" w:rsidRDefault="00383D89" w:rsidP="00383D89">
            <w:pPr>
              <w:jc w:val="center"/>
              <w:rPr>
                <w:lang w:val="es-ES_tradnl"/>
              </w:rPr>
            </w:pPr>
            <w:r>
              <w:rPr>
                <w:lang w:val="es-ES_tradnl"/>
              </w:rPr>
              <w:t>1/32</w:t>
            </w:r>
          </w:p>
        </w:tc>
      </w:tr>
      <w:tr w:rsidR="00383D89" w:rsidTr="005C3C96">
        <w:trPr>
          <w:jc w:val="center"/>
        </w:trPr>
        <w:tc>
          <w:tcPr>
            <w:tcW w:w="817" w:type="dxa"/>
          </w:tcPr>
          <w:p w:rsidR="00383D89" w:rsidRDefault="00383D89" w:rsidP="00383D89">
            <w:pPr>
              <w:jc w:val="center"/>
              <w:rPr>
                <w:lang w:val="es-ES_tradnl"/>
              </w:rPr>
            </w:pPr>
            <w:r>
              <w:rPr>
                <w:lang w:val="es-ES_tradnl"/>
              </w:rPr>
              <w:t>120</w:t>
            </w:r>
          </w:p>
        </w:tc>
        <w:tc>
          <w:tcPr>
            <w:tcW w:w="851" w:type="dxa"/>
          </w:tcPr>
          <w:p w:rsidR="00383D89" w:rsidRDefault="00383D89" w:rsidP="00383D89">
            <w:pPr>
              <w:jc w:val="center"/>
              <w:rPr>
                <w:lang w:val="es-ES_tradnl"/>
              </w:rPr>
            </w:pPr>
            <w:r>
              <w:rPr>
                <w:lang w:val="es-ES_tradnl"/>
              </w:rPr>
              <w:t>1/28</w:t>
            </w:r>
          </w:p>
        </w:tc>
      </w:tr>
    </w:tbl>
    <w:p w:rsidR="005C3C96" w:rsidRDefault="005C3C96" w:rsidP="00383D89">
      <w:pPr>
        <w:spacing w:after="0"/>
        <w:jc w:val="center"/>
        <w:rPr>
          <w:lang w:val="es-ES_tradnl"/>
        </w:rPr>
      </w:pPr>
    </w:p>
    <w:p w:rsidR="007A18D5" w:rsidRDefault="007A18D5">
      <w:pPr>
        <w:rPr>
          <w:lang w:val="es-ES_tradnl"/>
        </w:rPr>
      </w:pPr>
      <w:r>
        <w:rPr>
          <w:lang w:val="es-ES_tradnl"/>
        </w:rPr>
        <w:br w:type="page"/>
      </w:r>
    </w:p>
    <w:p w:rsidR="00383D89" w:rsidRDefault="00383D89" w:rsidP="00383D89">
      <w:pPr>
        <w:spacing w:after="0"/>
        <w:jc w:val="center"/>
        <w:rPr>
          <w:lang w:val="es-ES_tradnl"/>
        </w:rPr>
      </w:pPr>
    </w:p>
    <w:tbl>
      <w:tblPr>
        <w:tblW w:w="1520" w:type="dxa"/>
        <w:jc w:val="center"/>
        <w:tblInd w:w="65" w:type="dxa"/>
        <w:tblCellMar>
          <w:left w:w="70" w:type="dxa"/>
          <w:right w:w="70" w:type="dxa"/>
        </w:tblCellMar>
        <w:tblLook w:val="04A0"/>
      </w:tblPr>
      <w:tblGrid>
        <w:gridCol w:w="760"/>
        <w:gridCol w:w="760"/>
      </w:tblGrid>
      <w:tr w:rsidR="00383D89" w:rsidRPr="00383D89" w:rsidTr="00383D89">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16</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x = D</w:t>
            </w:r>
          </w:p>
        </w:tc>
        <w:tc>
          <w:tcPr>
            <w:tcW w:w="760" w:type="dxa"/>
            <w:tcBorders>
              <w:top w:val="nil"/>
              <w:left w:val="nil"/>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y = 1/i</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5</w:t>
            </w:r>
          </w:p>
        </w:tc>
        <w:tc>
          <w:tcPr>
            <w:tcW w:w="760" w:type="dxa"/>
            <w:tcBorders>
              <w:top w:val="nil"/>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0.0042</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10</w:t>
            </w:r>
          </w:p>
        </w:tc>
        <w:tc>
          <w:tcPr>
            <w:tcW w:w="760" w:type="dxa"/>
            <w:tcBorders>
              <w:top w:val="nil"/>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0.0062</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15</w:t>
            </w:r>
          </w:p>
        </w:tc>
        <w:tc>
          <w:tcPr>
            <w:tcW w:w="760" w:type="dxa"/>
            <w:tcBorders>
              <w:top w:val="nil"/>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0.0078</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20</w:t>
            </w:r>
          </w:p>
        </w:tc>
        <w:tc>
          <w:tcPr>
            <w:tcW w:w="760" w:type="dxa"/>
            <w:tcBorders>
              <w:top w:val="nil"/>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0.009</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30</w:t>
            </w:r>
          </w:p>
        </w:tc>
        <w:tc>
          <w:tcPr>
            <w:tcW w:w="760" w:type="dxa"/>
            <w:tcBorders>
              <w:top w:val="nil"/>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0.0119</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40</w:t>
            </w:r>
          </w:p>
        </w:tc>
        <w:tc>
          <w:tcPr>
            <w:tcW w:w="760" w:type="dxa"/>
            <w:tcBorders>
              <w:top w:val="nil"/>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0.0147</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60</w:t>
            </w:r>
          </w:p>
        </w:tc>
        <w:tc>
          <w:tcPr>
            <w:tcW w:w="760" w:type="dxa"/>
            <w:tcBorders>
              <w:top w:val="nil"/>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0.0208</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80</w:t>
            </w:r>
          </w:p>
        </w:tc>
        <w:tc>
          <w:tcPr>
            <w:tcW w:w="760" w:type="dxa"/>
            <w:tcBorders>
              <w:top w:val="nil"/>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0.0263</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100</w:t>
            </w:r>
          </w:p>
        </w:tc>
        <w:tc>
          <w:tcPr>
            <w:tcW w:w="760" w:type="dxa"/>
            <w:tcBorders>
              <w:top w:val="nil"/>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0.0313</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120</w:t>
            </w:r>
          </w:p>
        </w:tc>
        <w:tc>
          <w:tcPr>
            <w:tcW w:w="760" w:type="dxa"/>
            <w:tcBorders>
              <w:top w:val="nil"/>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0.0357</w:t>
            </w:r>
          </w:p>
        </w:tc>
      </w:tr>
      <w:tr w:rsidR="00383D89" w:rsidRPr="00383D89" w:rsidTr="00383D89">
        <w:trPr>
          <w:trHeight w:val="300"/>
          <w:jc w:val="center"/>
        </w:trPr>
        <w:tc>
          <w:tcPr>
            <w:tcW w:w="760" w:type="dxa"/>
            <w:tcBorders>
              <w:top w:val="nil"/>
              <w:left w:val="nil"/>
              <w:bottom w:val="nil"/>
              <w:right w:val="nil"/>
            </w:tcBorders>
            <w:shd w:val="clear" w:color="auto" w:fill="auto"/>
            <w:noWrap/>
            <w:vAlign w:val="bottom"/>
            <w:hideMark/>
          </w:tcPr>
          <w:p w:rsidR="00383D89" w:rsidRPr="00383D89" w:rsidRDefault="00383D89" w:rsidP="00383D89">
            <w:pPr>
              <w:spacing w:after="0" w:line="240" w:lineRule="auto"/>
              <w:rPr>
                <w:rFonts w:ascii="Calibri" w:eastAsia="Times New Roman" w:hAnsi="Calibri" w:cs="Times New Roman"/>
                <w:color w:val="000000"/>
                <w:lang w:eastAsia="es-PE"/>
              </w:rPr>
            </w:pPr>
          </w:p>
        </w:tc>
        <w:tc>
          <w:tcPr>
            <w:tcW w:w="760" w:type="dxa"/>
            <w:tcBorders>
              <w:top w:val="nil"/>
              <w:left w:val="nil"/>
              <w:bottom w:val="nil"/>
              <w:right w:val="nil"/>
            </w:tcBorders>
            <w:shd w:val="clear" w:color="auto" w:fill="auto"/>
            <w:noWrap/>
            <w:vAlign w:val="bottom"/>
            <w:hideMark/>
          </w:tcPr>
          <w:p w:rsidR="00383D89" w:rsidRPr="00383D89" w:rsidRDefault="00383D89" w:rsidP="00383D89">
            <w:pPr>
              <w:spacing w:after="0" w:line="240" w:lineRule="auto"/>
              <w:rPr>
                <w:rFonts w:ascii="Calibri" w:eastAsia="Times New Roman" w:hAnsi="Calibri" w:cs="Times New Roman"/>
                <w:color w:val="000000"/>
                <w:lang w:eastAsia="es-PE"/>
              </w:rPr>
            </w:pPr>
          </w:p>
        </w:tc>
      </w:tr>
      <w:tr w:rsidR="00383D89" w:rsidRPr="00383D89" w:rsidTr="00383D89">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a1</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0.0035</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b1</w:t>
            </w:r>
          </w:p>
        </w:tc>
        <w:tc>
          <w:tcPr>
            <w:tcW w:w="760" w:type="dxa"/>
            <w:tcBorders>
              <w:top w:val="nil"/>
              <w:left w:val="nil"/>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0.0003</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 xml:space="preserve">a </w:t>
            </w:r>
          </w:p>
        </w:tc>
        <w:tc>
          <w:tcPr>
            <w:tcW w:w="760" w:type="dxa"/>
            <w:tcBorders>
              <w:top w:val="nil"/>
              <w:left w:val="nil"/>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3571.4</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 xml:space="preserve">b </w:t>
            </w:r>
          </w:p>
        </w:tc>
        <w:tc>
          <w:tcPr>
            <w:tcW w:w="760" w:type="dxa"/>
            <w:tcBorders>
              <w:top w:val="nil"/>
              <w:left w:val="nil"/>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12.643</w:t>
            </w:r>
          </w:p>
        </w:tc>
      </w:tr>
      <w:tr w:rsidR="00383D89" w:rsidRPr="00383D89" w:rsidTr="00383D89">
        <w:trPr>
          <w:trHeight w:val="300"/>
          <w:jc w:val="center"/>
        </w:trPr>
        <w:tc>
          <w:tcPr>
            <w:tcW w:w="760" w:type="dxa"/>
            <w:tcBorders>
              <w:top w:val="nil"/>
              <w:left w:val="nil"/>
              <w:bottom w:val="nil"/>
              <w:right w:val="nil"/>
            </w:tcBorders>
            <w:shd w:val="clear" w:color="auto" w:fill="auto"/>
            <w:noWrap/>
            <w:vAlign w:val="bottom"/>
            <w:hideMark/>
          </w:tcPr>
          <w:p w:rsidR="00383D89" w:rsidRPr="00383D89" w:rsidRDefault="00383D89" w:rsidP="00383D89">
            <w:pPr>
              <w:spacing w:after="0" w:line="240" w:lineRule="auto"/>
              <w:rPr>
                <w:rFonts w:ascii="Calibri" w:eastAsia="Times New Roman" w:hAnsi="Calibri" w:cs="Times New Roman"/>
                <w:color w:val="000000"/>
                <w:lang w:eastAsia="es-PE"/>
              </w:rPr>
            </w:pPr>
          </w:p>
        </w:tc>
        <w:tc>
          <w:tcPr>
            <w:tcW w:w="760" w:type="dxa"/>
            <w:tcBorders>
              <w:top w:val="nil"/>
              <w:left w:val="nil"/>
              <w:bottom w:val="nil"/>
              <w:right w:val="nil"/>
            </w:tcBorders>
            <w:shd w:val="clear" w:color="auto" w:fill="auto"/>
            <w:noWrap/>
            <w:vAlign w:val="bottom"/>
            <w:hideMark/>
          </w:tcPr>
          <w:p w:rsidR="00383D89" w:rsidRPr="00383D89" w:rsidRDefault="00383D89" w:rsidP="00383D89">
            <w:pPr>
              <w:spacing w:after="0" w:line="240" w:lineRule="auto"/>
              <w:rPr>
                <w:rFonts w:ascii="Calibri" w:eastAsia="Times New Roman" w:hAnsi="Calibri" w:cs="Times New Roman"/>
                <w:color w:val="000000"/>
                <w:lang w:eastAsia="es-PE"/>
              </w:rPr>
            </w:pPr>
          </w:p>
        </w:tc>
      </w:tr>
      <w:tr w:rsidR="00383D89" w:rsidRPr="00383D89" w:rsidTr="00383D89">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16</w:t>
            </w:r>
          </w:p>
        </w:tc>
      </w:tr>
      <w:tr w:rsidR="00383D89" w:rsidRPr="00383D89" w:rsidTr="00383D8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i max</w:t>
            </w:r>
          </w:p>
        </w:tc>
        <w:tc>
          <w:tcPr>
            <w:tcW w:w="760" w:type="dxa"/>
            <w:tcBorders>
              <w:top w:val="nil"/>
              <w:left w:val="nil"/>
              <w:bottom w:val="single" w:sz="4" w:space="0" w:color="auto"/>
              <w:right w:val="single" w:sz="4" w:space="0" w:color="auto"/>
            </w:tcBorders>
            <w:shd w:val="clear" w:color="auto" w:fill="auto"/>
            <w:noWrap/>
            <w:vAlign w:val="bottom"/>
            <w:hideMark/>
          </w:tcPr>
          <w:p w:rsidR="00383D89" w:rsidRPr="00383D89" w:rsidRDefault="00383D89" w:rsidP="00383D89">
            <w:pPr>
              <w:spacing w:after="0" w:line="240" w:lineRule="auto"/>
              <w:jc w:val="center"/>
              <w:rPr>
                <w:rFonts w:ascii="Calibri" w:eastAsia="Times New Roman" w:hAnsi="Calibri" w:cs="Times New Roman"/>
                <w:color w:val="000000"/>
                <w:lang w:eastAsia="es-PE"/>
              </w:rPr>
            </w:pPr>
            <w:r w:rsidRPr="00383D89">
              <w:rPr>
                <w:rFonts w:ascii="Calibri" w:eastAsia="Times New Roman" w:hAnsi="Calibri" w:cs="Times New Roman"/>
                <w:color w:val="000000"/>
                <w:lang w:eastAsia="es-PE"/>
              </w:rPr>
              <w:t>124.69</w:t>
            </w:r>
          </w:p>
        </w:tc>
      </w:tr>
    </w:tbl>
    <w:p w:rsidR="00383D89" w:rsidRDefault="00383D89" w:rsidP="00383D89">
      <w:pPr>
        <w:spacing w:after="0"/>
        <w:jc w:val="center"/>
        <w:rPr>
          <w:lang w:val="es-ES_tradnl"/>
        </w:rPr>
      </w:pPr>
    </w:p>
    <w:p w:rsidR="00383D89" w:rsidRDefault="00383D89" w:rsidP="005C3C96">
      <w:pPr>
        <w:spacing w:after="0"/>
        <w:jc w:val="both"/>
        <w:rPr>
          <w:lang w:val="es-ES_tradnl"/>
        </w:rPr>
      </w:pPr>
    </w:p>
    <w:p w:rsidR="00B85622" w:rsidRDefault="00B85622" w:rsidP="00B85622">
      <w:pPr>
        <w:spacing w:after="0"/>
        <w:jc w:val="center"/>
        <w:rPr>
          <w:lang w:val="es-ES_tradnl"/>
        </w:rPr>
      </w:pPr>
      <w:r w:rsidRPr="00B85622">
        <w:rPr>
          <w:noProof/>
          <w:lang w:eastAsia="es-PE"/>
        </w:rPr>
        <w:drawing>
          <wp:inline distT="0" distB="0" distL="0" distR="0">
            <wp:extent cx="4572000" cy="2743200"/>
            <wp:effectExtent l="19050" t="0" r="19050"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18D5" w:rsidRDefault="007A18D5">
      <w:pPr>
        <w:rPr>
          <w:lang w:val="es-ES_tradnl"/>
        </w:rPr>
      </w:pPr>
      <w:r>
        <w:rPr>
          <w:lang w:val="es-ES_tradnl"/>
        </w:rPr>
        <w:br w:type="page"/>
      </w:r>
    </w:p>
    <w:p w:rsidR="00474E39" w:rsidRPr="00474E39" w:rsidRDefault="00474E39" w:rsidP="00474E39">
      <w:pPr>
        <w:spacing w:after="0"/>
        <w:ind w:left="360"/>
        <w:jc w:val="both"/>
        <w:rPr>
          <w:lang w:val="es-ES_tradnl"/>
        </w:rPr>
      </w:pPr>
    </w:p>
    <w:p w:rsidR="00474E39" w:rsidRPr="007D5648" w:rsidRDefault="00474E39" w:rsidP="007D5648">
      <w:pPr>
        <w:pStyle w:val="Prrafodelista"/>
        <w:numPr>
          <w:ilvl w:val="0"/>
          <w:numId w:val="11"/>
        </w:numPr>
        <w:spacing w:after="0"/>
        <w:ind w:left="709" w:hanging="708"/>
        <w:jc w:val="both"/>
        <w:rPr>
          <w:lang w:val="es-ES_tradnl"/>
        </w:rPr>
      </w:pPr>
      <w:r w:rsidRPr="007D5648">
        <w:rPr>
          <w:lang w:val="es-ES_tradnl"/>
        </w:rPr>
        <w:t>CUESTION</w:t>
      </w:r>
      <w:r w:rsidR="009342A4" w:rsidRPr="007D5648">
        <w:rPr>
          <w:lang w:val="es-ES_tradnl"/>
        </w:rPr>
        <w:t>A</w:t>
      </w:r>
      <w:r w:rsidRPr="007D5648">
        <w:rPr>
          <w:lang w:val="es-ES_tradnl"/>
        </w:rPr>
        <w:t>RIO</w:t>
      </w:r>
    </w:p>
    <w:p w:rsidR="00474E39" w:rsidRDefault="00474E39" w:rsidP="00474E39">
      <w:pPr>
        <w:pStyle w:val="Prrafodelista"/>
        <w:spacing w:after="0"/>
        <w:ind w:left="1065"/>
        <w:jc w:val="both"/>
        <w:rPr>
          <w:lang w:val="es-ES_tradnl"/>
        </w:rPr>
      </w:pPr>
    </w:p>
    <w:p w:rsidR="00474E39" w:rsidRPr="007D5648" w:rsidRDefault="007D5648" w:rsidP="007D5648">
      <w:pPr>
        <w:spacing w:after="0"/>
        <w:ind w:left="709" w:hanging="709"/>
        <w:jc w:val="both"/>
        <w:rPr>
          <w:lang w:val="es-ES_tradnl"/>
        </w:rPr>
      </w:pPr>
      <w:r>
        <w:rPr>
          <w:lang w:val="es-ES_tradnl"/>
        </w:rPr>
        <w:t>3.1</w:t>
      </w:r>
      <w:r>
        <w:rPr>
          <w:lang w:val="es-ES_tradnl"/>
        </w:rPr>
        <w:tab/>
      </w:r>
      <w:r w:rsidR="00474E39" w:rsidRPr="007D5648">
        <w:rPr>
          <w:lang w:val="es-ES_tradnl"/>
        </w:rPr>
        <w:t xml:space="preserve">Dado el registro de lluvias máximas (Tabla 3), ocurridas en el periodo 1989 – 2000, para 1, 2, 3, 4 y 5 </w:t>
      </w:r>
      <w:r w:rsidR="009342A4" w:rsidRPr="007D5648">
        <w:rPr>
          <w:lang w:val="es-ES_tradnl"/>
        </w:rPr>
        <w:t>días</w:t>
      </w:r>
      <w:r w:rsidR="00474E39" w:rsidRPr="007D5648">
        <w:rPr>
          <w:lang w:val="es-ES_tradnl"/>
        </w:rPr>
        <w:t xml:space="preserve"> de lluvias consecutivas. Dibujar las curvas que permiten determinar las precipitaciones máximas para 1, 2, 3, 4 y 5 </w:t>
      </w:r>
      <w:r w:rsidR="00B85622" w:rsidRPr="007D5648">
        <w:rPr>
          <w:lang w:val="es-ES_tradnl"/>
        </w:rPr>
        <w:t>días</w:t>
      </w:r>
      <w:r w:rsidR="00474E39" w:rsidRPr="007D5648">
        <w:rPr>
          <w:lang w:val="es-ES_tradnl"/>
        </w:rPr>
        <w:t xml:space="preserve"> </w:t>
      </w:r>
      <w:r w:rsidR="00B85622" w:rsidRPr="007D5648">
        <w:rPr>
          <w:lang w:val="es-ES_tradnl"/>
        </w:rPr>
        <w:t>consecutivos</w:t>
      </w:r>
      <w:r w:rsidR="00474E39" w:rsidRPr="007D5648">
        <w:rPr>
          <w:lang w:val="es-ES_tradnl"/>
        </w:rPr>
        <w:t>, para periodos de retorno de T = 5, 10 y 50 años.</w:t>
      </w:r>
    </w:p>
    <w:p w:rsidR="00474E39" w:rsidRDefault="00474E39" w:rsidP="00474E39">
      <w:pPr>
        <w:pStyle w:val="Prrafodelista"/>
        <w:spacing w:after="0"/>
        <w:ind w:left="1065"/>
        <w:jc w:val="both"/>
        <w:rPr>
          <w:lang w:val="es-ES_tradnl"/>
        </w:rPr>
      </w:pPr>
    </w:p>
    <w:p w:rsidR="00474E39" w:rsidRDefault="00474E39" w:rsidP="00474E39">
      <w:pPr>
        <w:pStyle w:val="Prrafodelista"/>
        <w:spacing w:after="0"/>
        <w:ind w:left="3897"/>
        <w:rPr>
          <w:lang w:val="es-ES_tradnl"/>
        </w:rPr>
      </w:pPr>
      <w:r>
        <w:rPr>
          <w:lang w:val="es-ES_tradnl"/>
        </w:rPr>
        <w:t xml:space="preserve"> TABLA 3</w:t>
      </w:r>
    </w:p>
    <w:tbl>
      <w:tblPr>
        <w:tblW w:w="3640" w:type="dxa"/>
        <w:jc w:val="center"/>
        <w:tblInd w:w="55" w:type="dxa"/>
        <w:tblCellMar>
          <w:left w:w="70" w:type="dxa"/>
          <w:right w:w="70" w:type="dxa"/>
        </w:tblCellMar>
        <w:tblLook w:val="04A0"/>
      </w:tblPr>
      <w:tblGrid>
        <w:gridCol w:w="587"/>
        <w:gridCol w:w="540"/>
        <w:gridCol w:w="640"/>
        <w:gridCol w:w="640"/>
        <w:gridCol w:w="640"/>
        <w:gridCol w:w="640"/>
      </w:tblGrid>
      <w:tr w:rsidR="00474E39" w:rsidRPr="00474E39" w:rsidTr="00474E39">
        <w:trPr>
          <w:trHeight w:val="300"/>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AÑO</w:t>
            </w:r>
          </w:p>
        </w:tc>
        <w:tc>
          <w:tcPr>
            <w:tcW w:w="310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PRECIPITACION ( mm )</w:t>
            </w:r>
          </w:p>
        </w:tc>
      </w:tr>
      <w:tr w:rsidR="00474E39" w:rsidRPr="00474E39" w:rsidTr="00474E39">
        <w:trPr>
          <w:trHeight w:val="30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74E39" w:rsidRPr="00474E39" w:rsidRDefault="00474E39" w:rsidP="00474E39">
            <w:pPr>
              <w:spacing w:after="0" w:line="240" w:lineRule="auto"/>
              <w:rPr>
                <w:rFonts w:ascii="Calibri" w:eastAsia="Times New Roman" w:hAnsi="Calibri" w:cs="Times New Roman"/>
                <w:color w:val="000000"/>
                <w:lang w:eastAsia="es-PE"/>
              </w:rPr>
            </w:pPr>
          </w:p>
        </w:tc>
        <w:tc>
          <w:tcPr>
            <w:tcW w:w="540" w:type="dxa"/>
            <w:tcBorders>
              <w:top w:val="nil"/>
              <w:left w:val="nil"/>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 xml:space="preserve">1 </w:t>
            </w:r>
            <w:r w:rsidR="008902A7" w:rsidRPr="00474E39">
              <w:rPr>
                <w:rFonts w:ascii="Calibri" w:eastAsia="Times New Roman" w:hAnsi="Calibri" w:cs="Times New Roman"/>
                <w:color w:val="000000"/>
                <w:lang w:eastAsia="es-PE"/>
              </w:rPr>
              <w:t>día</w:t>
            </w:r>
          </w:p>
        </w:tc>
        <w:tc>
          <w:tcPr>
            <w:tcW w:w="640" w:type="dxa"/>
            <w:tcBorders>
              <w:top w:val="nil"/>
              <w:left w:val="nil"/>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 xml:space="preserve">2 </w:t>
            </w:r>
            <w:r w:rsidR="008902A7" w:rsidRPr="00474E39">
              <w:rPr>
                <w:rFonts w:ascii="Calibri" w:eastAsia="Times New Roman" w:hAnsi="Calibri" w:cs="Times New Roman"/>
                <w:color w:val="000000"/>
                <w:lang w:eastAsia="es-PE"/>
              </w:rPr>
              <w:t>días</w:t>
            </w:r>
          </w:p>
        </w:tc>
        <w:tc>
          <w:tcPr>
            <w:tcW w:w="640" w:type="dxa"/>
            <w:tcBorders>
              <w:top w:val="nil"/>
              <w:left w:val="nil"/>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 xml:space="preserve">3 </w:t>
            </w:r>
            <w:r w:rsidR="008902A7" w:rsidRPr="00474E39">
              <w:rPr>
                <w:rFonts w:ascii="Calibri" w:eastAsia="Times New Roman" w:hAnsi="Calibri" w:cs="Times New Roman"/>
                <w:color w:val="000000"/>
                <w:lang w:eastAsia="es-PE"/>
              </w:rPr>
              <w:t>días</w:t>
            </w:r>
          </w:p>
        </w:tc>
        <w:tc>
          <w:tcPr>
            <w:tcW w:w="640" w:type="dxa"/>
            <w:tcBorders>
              <w:top w:val="nil"/>
              <w:left w:val="nil"/>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 xml:space="preserve">4 </w:t>
            </w:r>
            <w:r w:rsidR="008902A7" w:rsidRPr="00474E39">
              <w:rPr>
                <w:rFonts w:ascii="Calibri" w:eastAsia="Times New Roman" w:hAnsi="Calibri" w:cs="Times New Roman"/>
                <w:color w:val="000000"/>
                <w:lang w:eastAsia="es-PE"/>
              </w:rPr>
              <w:t>días</w:t>
            </w:r>
          </w:p>
        </w:tc>
        <w:tc>
          <w:tcPr>
            <w:tcW w:w="640" w:type="dxa"/>
            <w:tcBorders>
              <w:top w:val="nil"/>
              <w:left w:val="nil"/>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 xml:space="preserve">5 </w:t>
            </w:r>
            <w:r w:rsidR="008902A7" w:rsidRPr="00474E39">
              <w:rPr>
                <w:rFonts w:ascii="Calibri" w:eastAsia="Times New Roman" w:hAnsi="Calibri" w:cs="Times New Roman"/>
                <w:color w:val="000000"/>
                <w:lang w:eastAsia="es-PE"/>
              </w:rPr>
              <w:t>días</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1989</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77</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83</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104</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114</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134</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1990</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60</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66</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81</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94</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98</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1991</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66</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65</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77</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86</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125</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1992</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39</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62</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82</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108</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121</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1993</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70</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76</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76</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78</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110</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1994</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66</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75</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77</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115</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118</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1995</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67</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68</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96</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99</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104</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1996</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59</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60</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63</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79</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90</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1997</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83</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98</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110</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112</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124</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1998</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89</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91</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91</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94</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102</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1999</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77</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102</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102</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118</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140</w:t>
            </w:r>
          </w:p>
        </w:tc>
      </w:tr>
      <w:tr w:rsidR="00474E39" w:rsidRPr="00474E39" w:rsidTr="00474E39">
        <w:trPr>
          <w:trHeight w:val="300"/>
          <w:jc w:val="center"/>
        </w:trPr>
        <w:tc>
          <w:tcPr>
            <w:tcW w:w="540" w:type="dxa"/>
            <w:tcBorders>
              <w:top w:val="nil"/>
              <w:left w:val="single" w:sz="4" w:space="0" w:color="auto"/>
              <w:bottom w:val="single" w:sz="4" w:space="0" w:color="auto"/>
              <w:right w:val="single" w:sz="4" w:space="0" w:color="auto"/>
            </w:tcBorders>
            <w:shd w:val="clear" w:color="000000" w:fill="D8D8D8"/>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2000</w:t>
            </w:r>
          </w:p>
        </w:tc>
        <w:tc>
          <w:tcPr>
            <w:tcW w:w="5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76</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100</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109</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114</w:t>
            </w:r>
          </w:p>
        </w:tc>
        <w:tc>
          <w:tcPr>
            <w:tcW w:w="640" w:type="dxa"/>
            <w:tcBorders>
              <w:top w:val="nil"/>
              <w:left w:val="nil"/>
              <w:bottom w:val="single" w:sz="4" w:space="0" w:color="auto"/>
              <w:right w:val="single" w:sz="4" w:space="0" w:color="auto"/>
            </w:tcBorders>
            <w:shd w:val="clear" w:color="auto" w:fill="auto"/>
            <w:noWrap/>
            <w:vAlign w:val="center"/>
            <w:hideMark/>
          </w:tcPr>
          <w:p w:rsidR="00474E39" w:rsidRPr="00474E39" w:rsidRDefault="00474E39" w:rsidP="00474E39">
            <w:pPr>
              <w:spacing w:after="0" w:line="240" w:lineRule="auto"/>
              <w:jc w:val="center"/>
              <w:rPr>
                <w:rFonts w:ascii="Calibri" w:eastAsia="Times New Roman" w:hAnsi="Calibri" w:cs="Times New Roman"/>
                <w:color w:val="000000"/>
                <w:lang w:eastAsia="es-PE"/>
              </w:rPr>
            </w:pPr>
            <w:r w:rsidRPr="00474E39">
              <w:rPr>
                <w:rFonts w:ascii="Calibri" w:eastAsia="Times New Roman" w:hAnsi="Calibri" w:cs="Times New Roman"/>
                <w:color w:val="000000"/>
                <w:lang w:eastAsia="es-PE"/>
              </w:rPr>
              <w:t>130</w:t>
            </w:r>
          </w:p>
        </w:tc>
      </w:tr>
    </w:tbl>
    <w:p w:rsidR="00474E39" w:rsidRDefault="00474E39" w:rsidP="00474E39">
      <w:pPr>
        <w:pStyle w:val="Prrafodelista"/>
        <w:spacing w:after="0"/>
        <w:ind w:left="1065"/>
        <w:jc w:val="both"/>
        <w:rPr>
          <w:lang w:val="es-ES_tradnl"/>
        </w:rPr>
      </w:pPr>
    </w:p>
    <w:p w:rsidR="007A18D5" w:rsidRDefault="007A18D5" w:rsidP="00474E39">
      <w:pPr>
        <w:pStyle w:val="Prrafodelista"/>
        <w:spacing w:after="0"/>
        <w:ind w:left="1065"/>
        <w:jc w:val="both"/>
        <w:rPr>
          <w:lang w:val="es-ES_tradnl"/>
        </w:rPr>
      </w:pPr>
    </w:p>
    <w:p w:rsidR="007A18D5" w:rsidRPr="00474E39" w:rsidRDefault="007A18D5" w:rsidP="007A18D5">
      <w:pPr>
        <w:pStyle w:val="Prrafodelista"/>
        <w:spacing w:after="0"/>
        <w:ind w:left="709" w:hanging="709"/>
        <w:jc w:val="both"/>
        <w:rPr>
          <w:lang w:val="es-ES_tradnl"/>
        </w:rPr>
      </w:pPr>
      <w:r>
        <w:rPr>
          <w:lang w:val="es-ES_tradnl"/>
        </w:rPr>
        <w:t xml:space="preserve">3.2 </w:t>
      </w:r>
      <w:r>
        <w:rPr>
          <w:lang w:val="es-ES_tradnl"/>
        </w:rPr>
        <w:tab/>
        <w:t>Usando la formula de Talbot y los datos del ejercicio 3.1, hallar la ecuación para el periodo de retorno de 5 años.</w:t>
      </w:r>
    </w:p>
    <w:sectPr w:rsidR="007A18D5" w:rsidRPr="00474E39" w:rsidSect="0092480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2DA" w:rsidRDefault="008052DA" w:rsidP="007E7E15">
      <w:pPr>
        <w:spacing w:after="0" w:line="240" w:lineRule="auto"/>
      </w:pPr>
      <w:r>
        <w:separator/>
      </w:r>
    </w:p>
  </w:endnote>
  <w:endnote w:type="continuationSeparator" w:id="1">
    <w:p w:rsidR="008052DA" w:rsidRDefault="008052DA" w:rsidP="007E7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2488"/>
      <w:docPartObj>
        <w:docPartGallery w:val="Page Numbers (Bottom of Page)"/>
        <w:docPartUnique/>
      </w:docPartObj>
    </w:sdtPr>
    <w:sdtContent>
      <w:p w:rsidR="007E7E15" w:rsidRDefault="00A36A6E">
        <w:pPr>
          <w:pStyle w:val="Piedepgina"/>
          <w:jc w:val="right"/>
        </w:pPr>
        <w:fldSimple w:instr=" PAGE   \* MERGEFORMAT ">
          <w:r w:rsidR="007A18D5">
            <w:rPr>
              <w:noProof/>
            </w:rPr>
            <w:t>7</w:t>
          </w:r>
        </w:fldSimple>
      </w:p>
    </w:sdtContent>
  </w:sdt>
  <w:p w:rsidR="007E7E15" w:rsidRDefault="007E7E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2DA" w:rsidRDefault="008052DA" w:rsidP="007E7E15">
      <w:pPr>
        <w:spacing w:after="0" w:line="240" w:lineRule="auto"/>
      </w:pPr>
      <w:r>
        <w:separator/>
      </w:r>
    </w:p>
  </w:footnote>
  <w:footnote w:type="continuationSeparator" w:id="1">
    <w:p w:rsidR="008052DA" w:rsidRDefault="008052DA" w:rsidP="007E7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600"/>
      <w:gridCol w:w="2405"/>
    </w:tblGrid>
    <w:tr w:rsidR="007E7E15" w:rsidTr="00101C5C">
      <w:trPr>
        <w:trHeight w:val="893"/>
      </w:trPr>
      <w:tc>
        <w:tcPr>
          <w:tcW w:w="2520" w:type="dxa"/>
          <w:vAlign w:val="center"/>
        </w:tcPr>
        <w:p w:rsidR="007E7E15" w:rsidRDefault="007E7E15" w:rsidP="00101C5C">
          <w:pPr>
            <w:pStyle w:val="Encabezado"/>
            <w:jc w:val="center"/>
            <w:rPr>
              <w:sz w:val="18"/>
              <w:szCs w:val="18"/>
            </w:rPr>
          </w:pPr>
          <w:r>
            <w:rPr>
              <w:sz w:val="18"/>
              <w:szCs w:val="18"/>
            </w:rPr>
            <w:t>Profesor</w:t>
          </w:r>
        </w:p>
        <w:p w:rsidR="007E7E15" w:rsidRPr="00685733" w:rsidRDefault="007E7E15" w:rsidP="007E7E15">
          <w:pPr>
            <w:pStyle w:val="Encabezado"/>
            <w:jc w:val="center"/>
            <w:rPr>
              <w:sz w:val="18"/>
              <w:szCs w:val="18"/>
            </w:rPr>
          </w:pPr>
          <w:r>
            <w:rPr>
              <w:sz w:val="18"/>
              <w:szCs w:val="18"/>
            </w:rPr>
            <w:t>David Felipe Escobar Baccaro</w:t>
          </w:r>
        </w:p>
      </w:tc>
      <w:tc>
        <w:tcPr>
          <w:tcW w:w="3600" w:type="dxa"/>
          <w:vAlign w:val="center"/>
        </w:tcPr>
        <w:p w:rsidR="007E7E15" w:rsidRPr="00685733" w:rsidRDefault="007E7E15" w:rsidP="00C260DA">
          <w:pPr>
            <w:pStyle w:val="Encabezado"/>
            <w:jc w:val="center"/>
            <w:rPr>
              <w:b/>
              <w:i/>
              <w:sz w:val="18"/>
              <w:szCs w:val="18"/>
            </w:rPr>
          </w:pPr>
          <w:r>
            <w:rPr>
              <w:b/>
              <w:sz w:val="18"/>
              <w:szCs w:val="18"/>
            </w:rPr>
            <w:t xml:space="preserve">CURSO </w:t>
          </w:r>
          <w:r w:rsidR="00C260DA">
            <w:rPr>
              <w:b/>
              <w:sz w:val="18"/>
              <w:szCs w:val="18"/>
            </w:rPr>
            <w:t>HIDROLOGIA</w:t>
          </w:r>
          <w:r>
            <w:rPr>
              <w:b/>
              <w:sz w:val="18"/>
              <w:szCs w:val="18"/>
            </w:rPr>
            <w:t xml:space="preserve"> Y </w:t>
          </w:r>
          <w:r w:rsidR="00C260DA">
            <w:rPr>
              <w:b/>
              <w:sz w:val="18"/>
              <w:szCs w:val="18"/>
            </w:rPr>
            <w:t>OCEANOGRAFIA</w:t>
          </w:r>
        </w:p>
      </w:tc>
      <w:tc>
        <w:tcPr>
          <w:tcW w:w="2405" w:type="dxa"/>
          <w:vAlign w:val="center"/>
        </w:tcPr>
        <w:p w:rsidR="007E7E15" w:rsidRPr="00685733" w:rsidRDefault="00FE6A42" w:rsidP="00101C5C">
          <w:pPr>
            <w:pStyle w:val="Encabezado"/>
            <w:jc w:val="center"/>
            <w:rPr>
              <w:sz w:val="18"/>
              <w:szCs w:val="18"/>
            </w:rPr>
          </w:pPr>
          <w:r>
            <w:rPr>
              <w:sz w:val="18"/>
              <w:szCs w:val="18"/>
            </w:rPr>
            <w:t>Actualización</w:t>
          </w:r>
        </w:p>
        <w:p w:rsidR="007E7E15" w:rsidRPr="00685733" w:rsidRDefault="007E7E15" w:rsidP="009342A4">
          <w:pPr>
            <w:pStyle w:val="Encabezado"/>
            <w:jc w:val="center"/>
            <w:rPr>
              <w:sz w:val="18"/>
              <w:szCs w:val="18"/>
            </w:rPr>
          </w:pPr>
          <w:r w:rsidRPr="00685733">
            <w:rPr>
              <w:sz w:val="18"/>
              <w:szCs w:val="18"/>
            </w:rPr>
            <w:t xml:space="preserve">Fecha:  </w:t>
          </w:r>
          <w:r w:rsidR="009342A4">
            <w:rPr>
              <w:sz w:val="18"/>
              <w:szCs w:val="18"/>
            </w:rPr>
            <w:t>12</w:t>
          </w:r>
          <w:r w:rsidRPr="00685733">
            <w:rPr>
              <w:sz w:val="18"/>
              <w:szCs w:val="18"/>
            </w:rPr>
            <w:t>-0</w:t>
          </w:r>
          <w:r w:rsidR="00C260DA">
            <w:rPr>
              <w:sz w:val="18"/>
              <w:szCs w:val="18"/>
            </w:rPr>
            <w:t>9</w:t>
          </w:r>
          <w:r w:rsidRPr="00685733">
            <w:rPr>
              <w:sz w:val="18"/>
              <w:szCs w:val="18"/>
            </w:rPr>
            <w:t>-201</w:t>
          </w:r>
          <w:r w:rsidR="00FE6A42">
            <w:rPr>
              <w:sz w:val="18"/>
              <w:szCs w:val="18"/>
            </w:rPr>
            <w:t>2</w:t>
          </w:r>
        </w:p>
      </w:tc>
    </w:tr>
  </w:tbl>
  <w:p w:rsidR="007E7E15" w:rsidRPr="007E7E15" w:rsidRDefault="007E7E15" w:rsidP="007E7E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A17"/>
    <w:multiLevelType w:val="hybridMultilevel"/>
    <w:tmpl w:val="4E046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CB5295F"/>
    <w:multiLevelType w:val="hybridMultilevel"/>
    <w:tmpl w:val="6AAA56C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F564FDD"/>
    <w:multiLevelType w:val="hybridMultilevel"/>
    <w:tmpl w:val="3A345C5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
    <w:nsid w:val="1FC15A1F"/>
    <w:multiLevelType w:val="hybridMultilevel"/>
    <w:tmpl w:val="53345C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26A3FDE"/>
    <w:multiLevelType w:val="hybridMultilevel"/>
    <w:tmpl w:val="B8E6E2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5FF485A"/>
    <w:multiLevelType w:val="multilevel"/>
    <w:tmpl w:val="8CA8A84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1B4647A"/>
    <w:multiLevelType w:val="hybridMultilevel"/>
    <w:tmpl w:val="B0B20C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8024ACD"/>
    <w:multiLevelType w:val="hybridMultilevel"/>
    <w:tmpl w:val="C41052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CD01128"/>
    <w:multiLevelType w:val="hybridMultilevel"/>
    <w:tmpl w:val="DB2E1C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4202383"/>
    <w:multiLevelType w:val="hybridMultilevel"/>
    <w:tmpl w:val="189C5A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D4302B8"/>
    <w:multiLevelType w:val="hybridMultilevel"/>
    <w:tmpl w:val="98823694"/>
    <w:lvl w:ilvl="0" w:tplc="55FC244A">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8"/>
  </w:num>
  <w:num w:numId="6">
    <w:abstractNumId w:val="3"/>
  </w:num>
  <w:num w:numId="7">
    <w:abstractNumId w:val="0"/>
  </w:num>
  <w:num w:numId="8">
    <w:abstractNumId w:val="4"/>
  </w:num>
  <w:num w:numId="9">
    <w:abstractNumId w:val="9"/>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6F86"/>
    <w:rsid w:val="000247A4"/>
    <w:rsid w:val="00026636"/>
    <w:rsid w:val="00034CA0"/>
    <w:rsid w:val="00083F5C"/>
    <w:rsid w:val="00086E83"/>
    <w:rsid w:val="000C77E8"/>
    <w:rsid w:val="00167C5F"/>
    <w:rsid w:val="001825FF"/>
    <w:rsid w:val="001B77AC"/>
    <w:rsid w:val="001C3BAA"/>
    <w:rsid w:val="001D434E"/>
    <w:rsid w:val="00204B47"/>
    <w:rsid w:val="00256F86"/>
    <w:rsid w:val="002615FC"/>
    <w:rsid w:val="002C34A5"/>
    <w:rsid w:val="002C5D19"/>
    <w:rsid w:val="002D2E05"/>
    <w:rsid w:val="002E0A96"/>
    <w:rsid w:val="002E644E"/>
    <w:rsid w:val="00322F6D"/>
    <w:rsid w:val="00383D89"/>
    <w:rsid w:val="003A723A"/>
    <w:rsid w:val="003E76DF"/>
    <w:rsid w:val="003F4167"/>
    <w:rsid w:val="0043666A"/>
    <w:rsid w:val="00474E39"/>
    <w:rsid w:val="004824B6"/>
    <w:rsid w:val="004E10DA"/>
    <w:rsid w:val="004E422C"/>
    <w:rsid w:val="00502E82"/>
    <w:rsid w:val="00514598"/>
    <w:rsid w:val="00567325"/>
    <w:rsid w:val="00590ADF"/>
    <w:rsid w:val="005B5555"/>
    <w:rsid w:val="005C3C96"/>
    <w:rsid w:val="005C4D0F"/>
    <w:rsid w:val="005F790D"/>
    <w:rsid w:val="00606735"/>
    <w:rsid w:val="00611071"/>
    <w:rsid w:val="006169E9"/>
    <w:rsid w:val="00652D79"/>
    <w:rsid w:val="00657346"/>
    <w:rsid w:val="00690E7C"/>
    <w:rsid w:val="00691859"/>
    <w:rsid w:val="006A0BDA"/>
    <w:rsid w:val="00717A43"/>
    <w:rsid w:val="00775BF3"/>
    <w:rsid w:val="007A18D5"/>
    <w:rsid w:val="007D5648"/>
    <w:rsid w:val="007E7E15"/>
    <w:rsid w:val="008052DA"/>
    <w:rsid w:val="008902A7"/>
    <w:rsid w:val="00924802"/>
    <w:rsid w:val="009342A4"/>
    <w:rsid w:val="0098113A"/>
    <w:rsid w:val="009923C9"/>
    <w:rsid w:val="009C2959"/>
    <w:rsid w:val="009F272C"/>
    <w:rsid w:val="00A00D71"/>
    <w:rsid w:val="00A23196"/>
    <w:rsid w:val="00A32847"/>
    <w:rsid w:val="00A36A6E"/>
    <w:rsid w:val="00A75333"/>
    <w:rsid w:val="00A97DA6"/>
    <w:rsid w:val="00AD13AC"/>
    <w:rsid w:val="00AF6824"/>
    <w:rsid w:val="00B53E69"/>
    <w:rsid w:val="00B541CC"/>
    <w:rsid w:val="00B85622"/>
    <w:rsid w:val="00C160C3"/>
    <w:rsid w:val="00C260DA"/>
    <w:rsid w:val="00C32F79"/>
    <w:rsid w:val="00CD3132"/>
    <w:rsid w:val="00CE5722"/>
    <w:rsid w:val="00D13637"/>
    <w:rsid w:val="00D54AF1"/>
    <w:rsid w:val="00D85AD3"/>
    <w:rsid w:val="00DC30EF"/>
    <w:rsid w:val="00DD5FA0"/>
    <w:rsid w:val="00DE4932"/>
    <w:rsid w:val="00E21EB1"/>
    <w:rsid w:val="00E6686C"/>
    <w:rsid w:val="00E832E4"/>
    <w:rsid w:val="00E86859"/>
    <w:rsid w:val="00EC6DE0"/>
    <w:rsid w:val="00EE1275"/>
    <w:rsid w:val="00EE57C0"/>
    <w:rsid w:val="00EF79FD"/>
    <w:rsid w:val="00F25C6E"/>
    <w:rsid w:val="00FC6F2F"/>
    <w:rsid w:val="00FE6A42"/>
    <w:rsid w:val="00FF668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F86"/>
    <w:pPr>
      <w:ind w:left="720"/>
      <w:contextualSpacing/>
    </w:pPr>
  </w:style>
  <w:style w:type="paragraph" w:styleId="Textodeglobo">
    <w:name w:val="Balloon Text"/>
    <w:basedOn w:val="Normal"/>
    <w:link w:val="TextodegloboCar"/>
    <w:uiPriority w:val="99"/>
    <w:semiHidden/>
    <w:unhideWhenUsed/>
    <w:rsid w:val="009F27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2C"/>
    <w:rPr>
      <w:rFonts w:ascii="Tahoma" w:hAnsi="Tahoma" w:cs="Tahoma"/>
      <w:sz w:val="16"/>
      <w:szCs w:val="16"/>
    </w:rPr>
  </w:style>
  <w:style w:type="table" w:styleId="Tablaconcuadrcula">
    <w:name w:val="Table Grid"/>
    <w:basedOn w:val="Tablanormal"/>
    <w:uiPriority w:val="59"/>
    <w:rsid w:val="00436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1B77AC"/>
    <w:rPr>
      <w:color w:val="808080"/>
    </w:rPr>
  </w:style>
  <w:style w:type="paragraph" w:styleId="Encabezado">
    <w:name w:val="header"/>
    <w:basedOn w:val="Normal"/>
    <w:link w:val="EncabezadoCar"/>
    <w:uiPriority w:val="99"/>
    <w:unhideWhenUsed/>
    <w:rsid w:val="007E7E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E15"/>
  </w:style>
  <w:style w:type="paragraph" w:styleId="Piedepgina">
    <w:name w:val="footer"/>
    <w:basedOn w:val="Normal"/>
    <w:link w:val="PiedepginaCar"/>
    <w:uiPriority w:val="99"/>
    <w:unhideWhenUsed/>
    <w:rsid w:val="007E7E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E15"/>
  </w:style>
  <w:style w:type="paragraph" w:customStyle="1" w:styleId="ecxmsonormal">
    <w:name w:val="ecxmsonormal"/>
    <w:basedOn w:val="Normal"/>
    <w:rsid w:val="00EE57C0"/>
    <w:pPr>
      <w:spacing w:after="324"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EE57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3487">
      <w:bodyDiv w:val="1"/>
      <w:marLeft w:val="0"/>
      <w:marRight w:val="0"/>
      <w:marTop w:val="0"/>
      <w:marBottom w:val="0"/>
      <w:divBdr>
        <w:top w:val="none" w:sz="0" w:space="0" w:color="auto"/>
        <w:left w:val="none" w:sz="0" w:space="0" w:color="auto"/>
        <w:bottom w:val="none" w:sz="0" w:space="0" w:color="auto"/>
        <w:right w:val="none" w:sz="0" w:space="0" w:color="auto"/>
      </w:divBdr>
    </w:div>
    <w:div w:id="77096153">
      <w:bodyDiv w:val="1"/>
      <w:marLeft w:val="0"/>
      <w:marRight w:val="0"/>
      <w:marTop w:val="0"/>
      <w:marBottom w:val="0"/>
      <w:divBdr>
        <w:top w:val="none" w:sz="0" w:space="0" w:color="auto"/>
        <w:left w:val="none" w:sz="0" w:space="0" w:color="auto"/>
        <w:bottom w:val="none" w:sz="0" w:space="0" w:color="auto"/>
        <w:right w:val="none" w:sz="0" w:space="0" w:color="auto"/>
      </w:divBdr>
    </w:div>
    <w:div w:id="93987439">
      <w:bodyDiv w:val="1"/>
      <w:marLeft w:val="0"/>
      <w:marRight w:val="0"/>
      <w:marTop w:val="0"/>
      <w:marBottom w:val="0"/>
      <w:divBdr>
        <w:top w:val="none" w:sz="0" w:space="0" w:color="auto"/>
        <w:left w:val="none" w:sz="0" w:space="0" w:color="auto"/>
        <w:bottom w:val="none" w:sz="0" w:space="0" w:color="auto"/>
        <w:right w:val="none" w:sz="0" w:space="0" w:color="auto"/>
      </w:divBdr>
    </w:div>
    <w:div w:id="107550538">
      <w:bodyDiv w:val="1"/>
      <w:marLeft w:val="0"/>
      <w:marRight w:val="0"/>
      <w:marTop w:val="0"/>
      <w:marBottom w:val="0"/>
      <w:divBdr>
        <w:top w:val="none" w:sz="0" w:space="0" w:color="auto"/>
        <w:left w:val="none" w:sz="0" w:space="0" w:color="auto"/>
        <w:bottom w:val="none" w:sz="0" w:space="0" w:color="auto"/>
        <w:right w:val="none" w:sz="0" w:space="0" w:color="auto"/>
      </w:divBdr>
    </w:div>
    <w:div w:id="136920334">
      <w:bodyDiv w:val="1"/>
      <w:marLeft w:val="0"/>
      <w:marRight w:val="0"/>
      <w:marTop w:val="0"/>
      <w:marBottom w:val="0"/>
      <w:divBdr>
        <w:top w:val="none" w:sz="0" w:space="0" w:color="auto"/>
        <w:left w:val="none" w:sz="0" w:space="0" w:color="auto"/>
        <w:bottom w:val="none" w:sz="0" w:space="0" w:color="auto"/>
        <w:right w:val="none" w:sz="0" w:space="0" w:color="auto"/>
      </w:divBdr>
    </w:div>
    <w:div w:id="646516531">
      <w:bodyDiv w:val="1"/>
      <w:marLeft w:val="0"/>
      <w:marRight w:val="0"/>
      <w:marTop w:val="0"/>
      <w:marBottom w:val="0"/>
      <w:divBdr>
        <w:top w:val="none" w:sz="0" w:space="0" w:color="auto"/>
        <w:left w:val="none" w:sz="0" w:space="0" w:color="auto"/>
        <w:bottom w:val="none" w:sz="0" w:space="0" w:color="auto"/>
        <w:right w:val="none" w:sz="0" w:space="0" w:color="auto"/>
      </w:divBdr>
      <w:divsChild>
        <w:div w:id="1688751020">
          <w:marLeft w:val="0"/>
          <w:marRight w:val="0"/>
          <w:marTop w:val="0"/>
          <w:marBottom w:val="0"/>
          <w:divBdr>
            <w:top w:val="none" w:sz="0" w:space="0" w:color="auto"/>
            <w:left w:val="none" w:sz="0" w:space="0" w:color="auto"/>
            <w:bottom w:val="none" w:sz="0" w:space="0" w:color="auto"/>
            <w:right w:val="none" w:sz="0" w:space="0" w:color="auto"/>
          </w:divBdr>
          <w:divsChild>
            <w:div w:id="1537619217">
              <w:marLeft w:val="0"/>
              <w:marRight w:val="0"/>
              <w:marTop w:val="0"/>
              <w:marBottom w:val="0"/>
              <w:divBdr>
                <w:top w:val="none" w:sz="0" w:space="0" w:color="auto"/>
                <w:left w:val="none" w:sz="0" w:space="0" w:color="auto"/>
                <w:bottom w:val="none" w:sz="0" w:space="0" w:color="auto"/>
                <w:right w:val="none" w:sz="0" w:space="0" w:color="auto"/>
              </w:divBdr>
              <w:divsChild>
                <w:div w:id="958220832">
                  <w:marLeft w:val="0"/>
                  <w:marRight w:val="0"/>
                  <w:marTop w:val="0"/>
                  <w:marBottom w:val="0"/>
                  <w:divBdr>
                    <w:top w:val="none" w:sz="0" w:space="0" w:color="auto"/>
                    <w:left w:val="none" w:sz="0" w:space="0" w:color="auto"/>
                    <w:bottom w:val="none" w:sz="0" w:space="0" w:color="auto"/>
                    <w:right w:val="none" w:sz="0" w:space="0" w:color="auto"/>
                  </w:divBdr>
                  <w:divsChild>
                    <w:div w:id="1022635183">
                      <w:marLeft w:val="0"/>
                      <w:marRight w:val="0"/>
                      <w:marTop w:val="0"/>
                      <w:marBottom w:val="0"/>
                      <w:divBdr>
                        <w:top w:val="none" w:sz="0" w:space="0" w:color="auto"/>
                        <w:left w:val="none" w:sz="0" w:space="0" w:color="auto"/>
                        <w:bottom w:val="none" w:sz="0" w:space="0" w:color="auto"/>
                        <w:right w:val="none" w:sz="0" w:space="0" w:color="auto"/>
                      </w:divBdr>
                      <w:divsChild>
                        <w:div w:id="473497648">
                          <w:marLeft w:val="0"/>
                          <w:marRight w:val="0"/>
                          <w:marTop w:val="0"/>
                          <w:marBottom w:val="0"/>
                          <w:divBdr>
                            <w:top w:val="none" w:sz="0" w:space="0" w:color="auto"/>
                            <w:left w:val="none" w:sz="0" w:space="0" w:color="auto"/>
                            <w:bottom w:val="none" w:sz="0" w:space="0" w:color="auto"/>
                            <w:right w:val="none" w:sz="0" w:space="0" w:color="auto"/>
                          </w:divBdr>
                          <w:divsChild>
                            <w:div w:id="870193087">
                              <w:marLeft w:val="0"/>
                              <w:marRight w:val="0"/>
                              <w:marTop w:val="0"/>
                              <w:marBottom w:val="0"/>
                              <w:divBdr>
                                <w:top w:val="none" w:sz="0" w:space="0" w:color="auto"/>
                                <w:left w:val="none" w:sz="0" w:space="0" w:color="auto"/>
                                <w:bottom w:val="none" w:sz="0" w:space="0" w:color="auto"/>
                                <w:right w:val="none" w:sz="0" w:space="0" w:color="auto"/>
                              </w:divBdr>
                              <w:divsChild>
                                <w:div w:id="1568610861">
                                  <w:marLeft w:val="0"/>
                                  <w:marRight w:val="0"/>
                                  <w:marTop w:val="0"/>
                                  <w:marBottom w:val="0"/>
                                  <w:divBdr>
                                    <w:top w:val="none" w:sz="0" w:space="0" w:color="auto"/>
                                    <w:left w:val="none" w:sz="0" w:space="0" w:color="auto"/>
                                    <w:bottom w:val="none" w:sz="0" w:space="0" w:color="auto"/>
                                    <w:right w:val="none" w:sz="0" w:space="0" w:color="auto"/>
                                  </w:divBdr>
                                  <w:divsChild>
                                    <w:div w:id="685984065">
                                      <w:marLeft w:val="0"/>
                                      <w:marRight w:val="0"/>
                                      <w:marTop w:val="0"/>
                                      <w:marBottom w:val="0"/>
                                      <w:divBdr>
                                        <w:top w:val="none" w:sz="0" w:space="0" w:color="auto"/>
                                        <w:left w:val="none" w:sz="0" w:space="0" w:color="auto"/>
                                        <w:bottom w:val="none" w:sz="0" w:space="0" w:color="auto"/>
                                        <w:right w:val="none" w:sz="0" w:space="0" w:color="auto"/>
                                      </w:divBdr>
                                      <w:divsChild>
                                        <w:div w:id="836924121">
                                          <w:marLeft w:val="0"/>
                                          <w:marRight w:val="0"/>
                                          <w:marTop w:val="0"/>
                                          <w:marBottom w:val="0"/>
                                          <w:divBdr>
                                            <w:top w:val="none" w:sz="0" w:space="0" w:color="auto"/>
                                            <w:left w:val="none" w:sz="0" w:space="0" w:color="auto"/>
                                            <w:bottom w:val="none" w:sz="0" w:space="0" w:color="auto"/>
                                            <w:right w:val="none" w:sz="0" w:space="0" w:color="auto"/>
                                          </w:divBdr>
                                          <w:divsChild>
                                            <w:div w:id="1024745283">
                                              <w:marLeft w:val="0"/>
                                              <w:marRight w:val="0"/>
                                              <w:marTop w:val="0"/>
                                              <w:marBottom w:val="0"/>
                                              <w:divBdr>
                                                <w:top w:val="none" w:sz="0" w:space="0" w:color="auto"/>
                                                <w:left w:val="none" w:sz="0" w:space="0" w:color="auto"/>
                                                <w:bottom w:val="none" w:sz="0" w:space="0" w:color="auto"/>
                                                <w:right w:val="none" w:sz="0" w:space="0" w:color="auto"/>
                                              </w:divBdr>
                                              <w:divsChild>
                                                <w:div w:id="366106108">
                                                  <w:marLeft w:val="0"/>
                                                  <w:marRight w:val="0"/>
                                                  <w:marTop w:val="0"/>
                                                  <w:marBottom w:val="0"/>
                                                  <w:divBdr>
                                                    <w:top w:val="none" w:sz="0" w:space="0" w:color="auto"/>
                                                    <w:left w:val="none" w:sz="0" w:space="0" w:color="auto"/>
                                                    <w:bottom w:val="none" w:sz="0" w:space="0" w:color="auto"/>
                                                    <w:right w:val="none" w:sz="0" w:space="0" w:color="auto"/>
                                                  </w:divBdr>
                                                  <w:divsChild>
                                                    <w:div w:id="1389187215">
                                                      <w:marLeft w:val="0"/>
                                                      <w:marRight w:val="90"/>
                                                      <w:marTop w:val="0"/>
                                                      <w:marBottom w:val="0"/>
                                                      <w:divBdr>
                                                        <w:top w:val="none" w:sz="0" w:space="0" w:color="auto"/>
                                                        <w:left w:val="none" w:sz="0" w:space="0" w:color="auto"/>
                                                        <w:bottom w:val="none" w:sz="0" w:space="0" w:color="auto"/>
                                                        <w:right w:val="none" w:sz="0" w:space="0" w:color="auto"/>
                                                      </w:divBdr>
                                                      <w:divsChild>
                                                        <w:div w:id="1546599811">
                                                          <w:marLeft w:val="0"/>
                                                          <w:marRight w:val="0"/>
                                                          <w:marTop w:val="0"/>
                                                          <w:marBottom w:val="0"/>
                                                          <w:divBdr>
                                                            <w:top w:val="none" w:sz="0" w:space="0" w:color="auto"/>
                                                            <w:left w:val="none" w:sz="0" w:space="0" w:color="auto"/>
                                                            <w:bottom w:val="none" w:sz="0" w:space="0" w:color="auto"/>
                                                            <w:right w:val="none" w:sz="0" w:space="0" w:color="auto"/>
                                                          </w:divBdr>
                                                          <w:divsChild>
                                                            <w:div w:id="326641739">
                                                              <w:marLeft w:val="0"/>
                                                              <w:marRight w:val="0"/>
                                                              <w:marTop w:val="0"/>
                                                              <w:marBottom w:val="0"/>
                                                              <w:divBdr>
                                                                <w:top w:val="none" w:sz="0" w:space="0" w:color="auto"/>
                                                                <w:left w:val="none" w:sz="0" w:space="0" w:color="auto"/>
                                                                <w:bottom w:val="none" w:sz="0" w:space="0" w:color="auto"/>
                                                                <w:right w:val="none" w:sz="0" w:space="0" w:color="auto"/>
                                                              </w:divBdr>
                                                              <w:divsChild>
                                                                <w:div w:id="234121984">
                                                                  <w:marLeft w:val="0"/>
                                                                  <w:marRight w:val="0"/>
                                                                  <w:marTop w:val="0"/>
                                                                  <w:marBottom w:val="0"/>
                                                                  <w:divBdr>
                                                                    <w:top w:val="none" w:sz="0" w:space="0" w:color="auto"/>
                                                                    <w:left w:val="none" w:sz="0" w:space="0" w:color="auto"/>
                                                                    <w:bottom w:val="none" w:sz="0" w:space="0" w:color="auto"/>
                                                                    <w:right w:val="none" w:sz="0" w:space="0" w:color="auto"/>
                                                                  </w:divBdr>
                                                                  <w:divsChild>
                                                                    <w:div w:id="1823541642">
                                                                      <w:marLeft w:val="0"/>
                                                                      <w:marRight w:val="0"/>
                                                                      <w:marTop w:val="0"/>
                                                                      <w:marBottom w:val="105"/>
                                                                      <w:divBdr>
                                                                        <w:top w:val="single" w:sz="6" w:space="0" w:color="EDEDED"/>
                                                                        <w:left w:val="single" w:sz="6" w:space="0" w:color="EDEDED"/>
                                                                        <w:bottom w:val="single" w:sz="6" w:space="0" w:color="EDEDED"/>
                                                                        <w:right w:val="single" w:sz="6" w:space="0" w:color="EDEDED"/>
                                                                      </w:divBdr>
                                                                      <w:divsChild>
                                                                        <w:div w:id="525564082">
                                                                          <w:marLeft w:val="0"/>
                                                                          <w:marRight w:val="0"/>
                                                                          <w:marTop w:val="0"/>
                                                                          <w:marBottom w:val="0"/>
                                                                          <w:divBdr>
                                                                            <w:top w:val="none" w:sz="0" w:space="0" w:color="auto"/>
                                                                            <w:left w:val="none" w:sz="0" w:space="0" w:color="auto"/>
                                                                            <w:bottom w:val="none" w:sz="0" w:space="0" w:color="auto"/>
                                                                            <w:right w:val="none" w:sz="0" w:space="0" w:color="auto"/>
                                                                          </w:divBdr>
                                                                          <w:divsChild>
                                                                            <w:div w:id="1261569816">
                                                                              <w:marLeft w:val="0"/>
                                                                              <w:marRight w:val="0"/>
                                                                              <w:marTop w:val="0"/>
                                                                              <w:marBottom w:val="0"/>
                                                                              <w:divBdr>
                                                                                <w:top w:val="none" w:sz="0" w:space="0" w:color="auto"/>
                                                                                <w:left w:val="none" w:sz="0" w:space="0" w:color="auto"/>
                                                                                <w:bottom w:val="none" w:sz="0" w:space="0" w:color="auto"/>
                                                                                <w:right w:val="none" w:sz="0" w:space="0" w:color="auto"/>
                                                                              </w:divBdr>
                                                                              <w:divsChild>
                                                                                <w:div w:id="99113011">
                                                                                  <w:marLeft w:val="0"/>
                                                                                  <w:marRight w:val="0"/>
                                                                                  <w:marTop w:val="0"/>
                                                                                  <w:marBottom w:val="0"/>
                                                                                  <w:divBdr>
                                                                                    <w:top w:val="none" w:sz="0" w:space="0" w:color="auto"/>
                                                                                    <w:left w:val="none" w:sz="0" w:space="0" w:color="auto"/>
                                                                                    <w:bottom w:val="none" w:sz="0" w:space="0" w:color="auto"/>
                                                                                    <w:right w:val="none" w:sz="0" w:space="0" w:color="auto"/>
                                                                                  </w:divBdr>
                                                                                  <w:divsChild>
                                                                                    <w:div w:id="1682927120">
                                                                                      <w:marLeft w:val="180"/>
                                                                                      <w:marRight w:val="180"/>
                                                                                      <w:marTop w:val="0"/>
                                                                                      <w:marBottom w:val="0"/>
                                                                                      <w:divBdr>
                                                                                        <w:top w:val="none" w:sz="0" w:space="0" w:color="auto"/>
                                                                                        <w:left w:val="none" w:sz="0" w:space="0" w:color="auto"/>
                                                                                        <w:bottom w:val="none" w:sz="0" w:space="0" w:color="auto"/>
                                                                                        <w:right w:val="none" w:sz="0" w:space="0" w:color="auto"/>
                                                                                      </w:divBdr>
                                                                                      <w:divsChild>
                                                                                        <w:div w:id="1370688669">
                                                                                          <w:marLeft w:val="0"/>
                                                                                          <w:marRight w:val="0"/>
                                                                                          <w:marTop w:val="0"/>
                                                                                          <w:marBottom w:val="0"/>
                                                                                          <w:divBdr>
                                                                                            <w:top w:val="none" w:sz="0" w:space="0" w:color="auto"/>
                                                                                            <w:left w:val="none" w:sz="0" w:space="0" w:color="auto"/>
                                                                                            <w:bottom w:val="none" w:sz="0" w:space="0" w:color="auto"/>
                                                                                            <w:right w:val="none" w:sz="0" w:space="0" w:color="auto"/>
                                                                                          </w:divBdr>
                                                                                          <w:divsChild>
                                                                                            <w:div w:id="3220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234267">
      <w:bodyDiv w:val="1"/>
      <w:marLeft w:val="0"/>
      <w:marRight w:val="0"/>
      <w:marTop w:val="0"/>
      <w:marBottom w:val="0"/>
      <w:divBdr>
        <w:top w:val="none" w:sz="0" w:space="0" w:color="auto"/>
        <w:left w:val="none" w:sz="0" w:space="0" w:color="auto"/>
        <w:bottom w:val="none" w:sz="0" w:space="0" w:color="auto"/>
        <w:right w:val="none" w:sz="0" w:space="0" w:color="auto"/>
      </w:divBdr>
    </w:div>
    <w:div w:id="1735423616">
      <w:bodyDiv w:val="1"/>
      <w:marLeft w:val="0"/>
      <w:marRight w:val="0"/>
      <w:marTop w:val="0"/>
      <w:marBottom w:val="0"/>
      <w:divBdr>
        <w:top w:val="none" w:sz="0" w:space="0" w:color="auto"/>
        <w:left w:val="none" w:sz="0" w:space="0" w:color="auto"/>
        <w:bottom w:val="none" w:sz="0" w:space="0" w:color="auto"/>
        <w:right w:val="none" w:sz="0" w:space="0" w:color="auto"/>
      </w:divBdr>
    </w:div>
    <w:div w:id="18873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G:\Copia%20de%20pca%20hietogra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AVID\ENSE&#209;ANZA%20UNIVERSIDAD\HIDROLOGIA%20OCEANOGRAFIA\HIDROLOGIA\practicas\pca%20hietogra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PE"/>
  <c:chart>
    <c:title>
      <c:tx>
        <c:rich>
          <a:bodyPr/>
          <a:lstStyle/>
          <a:p>
            <a:pPr>
              <a:defRPr/>
            </a:pPr>
            <a:r>
              <a:rPr lang="es-PE" sz="1600"/>
              <a:t>Curva Intensidad - Duracion - Periodo de Retorno</a:t>
            </a:r>
          </a:p>
        </c:rich>
      </c:tx>
    </c:title>
    <c:plotArea>
      <c:layout/>
      <c:scatterChart>
        <c:scatterStyle val="lineMarker"/>
        <c:ser>
          <c:idx val="0"/>
          <c:order val="0"/>
          <c:tx>
            <c:v>16</c:v>
          </c:tx>
          <c:spPr>
            <a:ln w="28575">
              <a:noFill/>
            </a:ln>
          </c:spPr>
          <c:marker>
            <c:symbol val="none"/>
          </c:marker>
          <c:trendline>
            <c:spPr>
              <a:ln>
                <a:solidFill>
                  <a:schemeClr val="accent1"/>
                </a:solidFill>
              </a:ln>
            </c:spPr>
            <c:trendlineType val="power"/>
          </c:trendline>
          <c:xVal>
            <c:numRef>
              <c:f>Hoja2!$P$4:$Y$4</c:f>
              <c:numCache>
                <c:formatCode>General</c:formatCode>
                <c:ptCount val="10"/>
                <c:pt idx="0">
                  <c:v>5</c:v>
                </c:pt>
                <c:pt idx="1">
                  <c:v>10</c:v>
                </c:pt>
                <c:pt idx="2">
                  <c:v>15</c:v>
                </c:pt>
                <c:pt idx="3">
                  <c:v>20</c:v>
                </c:pt>
                <c:pt idx="4">
                  <c:v>30</c:v>
                </c:pt>
                <c:pt idx="5">
                  <c:v>40</c:v>
                </c:pt>
                <c:pt idx="6">
                  <c:v>60</c:v>
                </c:pt>
                <c:pt idx="7">
                  <c:v>80</c:v>
                </c:pt>
                <c:pt idx="8">
                  <c:v>100</c:v>
                </c:pt>
                <c:pt idx="9">
                  <c:v>120</c:v>
                </c:pt>
              </c:numCache>
            </c:numRef>
          </c:xVal>
          <c:yVal>
            <c:numRef>
              <c:f>Hoja2!$P$5:$Y$5</c:f>
              <c:numCache>
                <c:formatCode>General</c:formatCode>
                <c:ptCount val="10"/>
                <c:pt idx="0">
                  <c:v>240</c:v>
                </c:pt>
                <c:pt idx="1">
                  <c:v>162</c:v>
                </c:pt>
                <c:pt idx="2">
                  <c:v>128</c:v>
                </c:pt>
                <c:pt idx="3">
                  <c:v>111</c:v>
                </c:pt>
                <c:pt idx="4">
                  <c:v>84</c:v>
                </c:pt>
                <c:pt idx="5">
                  <c:v>68</c:v>
                </c:pt>
                <c:pt idx="6">
                  <c:v>48</c:v>
                </c:pt>
                <c:pt idx="7">
                  <c:v>38</c:v>
                </c:pt>
                <c:pt idx="8">
                  <c:v>32</c:v>
                </c:pt>
                <c:pt idx="9">
                  <c:v>28</c:v>
                </c:pt>
              </c:numCache>
            </c:numRef>
          </c:yVal>
        </c:ser>
        <c:ser>
          <c:idx val="1"/>
          <c:order val="1"/>
          <c:tx>
            <c:v>8</c:v>
          </c:tx>
          <c:spPr>
            <a:ln w="28575">
              <a:noFill/>
            </a:ln>
          </c:spPr>
          <c:marker>
            <c:symbol val="none"/>
          </c:marker>
          <c:trendline>
            <c:spPr>
              <a:ln>
                <a:solidFill>
                  <a:srgbClr val="C00000"/>
                </a:solidFill>
              </a:ln>
            </c:spPr>
            <c:trendlineType val="power"/>
          </c:trendline>
          <c:xVal>
            <c:numRef>
              <c:f>Hoja2!$P$4:$Y$4</c:f>
              <c:numCache>
                <c:formatCode>General</c:formatCode>
                <c:ptCount val="10"/>
                <c:pt idx="0">
                  <c:v>5</c:v>
                </c:pt>
                <c:pt idx="1">
                  <c:v>10</c:v>
                </c:pt>
                <c:pt idx="2">
                  <c:v>15</c:v>
                </c:pt>
                <c:pt idx="3">
                  <c:v>20</c:v>
                </c:pt>
                <c:pt idx="4">
                  <c:v>30</c:v>
                </c:pt>
                <c:pt idx="5">
                  <c:v>40</c:v>
                </c:pt>
                <c:pt idx="6">
                  <c:v>60</c:v>
                </c:pt>
                <c:pt idx="7">
                  <c:v>80</c:v>
                </c:pt>
                <c:pt idx="8">
                  <c:v>100</c:v>
                </c:pt>
                <c:pt idx="9">
                  <c:v>120</c:v>
                </c:pt>
              </c:numCache>
            </c:numRef>
          </c:xVal>
          <c:yVal>
            <c:numRef>
              <c:f>Hoja2!$P$6:$Y$6</c:f>
              <c:numCache>
                <c:formatCode>General</c:formatCode>
                <c:ptCount val="10"/>
                <c:pt idx="0">
                  <c:v>122</c:v>
                </c:pt>
                <c:pt idx="1">
                  <c:v>120</c:v>
                </c:pt>
                <c:pt idx="2">
                  <c:v>84</c:v>
                </c:pt>
                <c:pt idx="3">
                  <c:v>83</c:v>
                </c:pt>
                <c:pt idx="4">
                  <c:v>60</c:v>
                </c:pt>
                <c:pt idx="5">
                  <c:v>49</c:v>
                </c:pt>
                <c:pt idx="6">
                  <c:v>33</c:v>
                </c:pt>
                <c:pt idx="7">
                  <c:v>25</c:v>
                </c:pt>
                <c:pt idx="8">
                  <c:v>20</c:v>
                </c:pt>
                <c:pt idx="9">
                  <c:v>17</c:v>
                </c:pt>
              </c:numCache>
            </c:numRef>
          </c:yVal>
        </c:ser>
        <c:ser>
          <c:idx val="2"/>
          <c:order val="2"/>
          <c:tx>
            <c:v>5</c:v>
          </c:tx>
          <c:spPr>
            <a:ln w="28575">
              <a:noFill/>
            </a:ln>
          </c:spPr>
          <c:marker>
            <c:symbol val="none"/>
          </c:marker>
          <c:trendline>
            <c:spPr>
              <a:ln>
                <a:solidFill>
                  <a:srgbClr val="92D050"/>
                </a:solidFill>
              </a:ln>
            </c:spPr>
            <c:trendlineType val="power"/>
          </c:trendline>
          <c:xVal>
            <c:numRef>
              <c:f>Hoja2!$P$4:$Y$4</c:f>
              <c:numCache>
                <c:formatCode>General</c:formatCode>
                <c:ptCount val="10"/>
                <c:pt idx="0">
                  <c:v>5</c:v>
                </c:pt>
                <c:pt idx="1">
                  <c:v>10</c:v>
                </c:pt>
                <c:pt idx="2">
                  <c:v>15</c:v>
                </c:pt>
                <c:pt idx="3">
                  <c:v>20</c:v>
                </c:pt>
                <c:pt idx="4">
                  <c:v>30</c:v>
                </c:pt>
                <c:pt idx="5">
                  <c:v>40</c:v>
                </c:pt>
                <c:pt idx="6">
                  <c:v>60</c:v>
                </c:pt>
                <c:pt idx="7">
                  <c:v>80</c:v>
                </c:pt>
                <c:pt idx="8">
                  <c:v>100</c:v>
                </c:pt>
                <c:pt idx="9">
                  <c:v>120</c:v>
                </c:pt>
              </c:numCache>
            </c:numRef>
          </c:xVal>
          <c:yVal>
            <c:numRef>
              <c:f>Hoja2!$P$7:$Y$7</c:f>
              <c:numCache>
                <c:formatCode>General</c:formatCode>
                <c:ptCount val="10"/>
                <c:pt idx="0">
                  <c:v>120</c:v>
                </c:pt>
                <c:pt idx="1">
                  <c:v>84</c:v>
                </c:pt>
                <c:pt idx="2">
                  <c:v>72</c:v>
                </c:pt>
                <c:pt idx="3">
                  <c:v>58</c:v>
                </c:pt>
                <c:pt idx="4">
                  <c:v>46</c:v>
                </c:pt>
                <c:pt idx="5">
                  <c:v>41</c:v>
                </c:pt>
                <c:pt idx="6">
                  <c:v>30</c:v>
                </c:pt>
                <c:pt idx="7">
                  <c:v>23</c:v>
                </c:pt>
                <c:pt idx="8">
                  <c:v>19</c:v>
                </c:pt>
                <c:pt idx="9">
                  <c:v>16</c:v>
                </c:pt>
              </c:numCache>
            </c:numRef>
          </c:yVal>
        </c:ser>
        <c:ser>
          <c:idx val="3"/>
          <c:order val="3"/>
          <c:tx>
            <c:v>1</c:v>
          </c:tx>
          <c:spPr>
            <a:ln w="28575">
              <a:noFill/>
            </a:ln>
          </c:spPr>
          <c:marker>
            <c:symbol val="none"/>
          </c:marker>
          <c:trendline>
            <c:spPr>
              <a:ln>
                <a:solidFill>
                  <a:srgbClr val="00B0F0"/>
                </a:solidFill>
              </a:ln>
            </c:spPr>
            <c:trendlineType val="power"/>
          </c:trendline>
          <c:xVal>
            <c:numRef>
              <c:f>Hoja2!$P$4:$Y$4</c:f>
              <c:numCache>
                <c:formatCode>General</c:formatCode>
                <c:ptCount val="10"/>
                <c:pt idx="0">
                  <c:v>5</c:v>
                </c:pt>
                <c:pt idx="1">
                  <c:v>10</c:v>
                </c:pt>
                <c:pt idx="2">
                  <c:v>15</c:v>
                </c:pt>
                <c:pt idx="3">
                  <c:v>20</c:v>
                </c:pt>
                <c:pt idx="4">
                  <c:v>30</c:v>
                </c:pt>
                <c:pt idx="5">
                  <c:v>40</c:v>
                </c:pt>
                <c:pt idx="6">
                  <c:v>60</c:v>
                </c:pt>
                <c:pt idx="7">
                  <c:v>80</c:v>
                </c:pt>
                <c:pt idx="8">
                  <c:v>100</c:v>
                </c:pt>
                <c:pt idx="9">
                  <c:v>120</c:v>
                </c:pt>
              </c:numCache>
            </c:numRef>
          </c:xVal>
          <c:yVal>
            <c:numRef>
              <c:f>Hoja2!$P$19:$Y$19</c:f>
              <c:numCache>
                <c:formatCode>General</c:formatCode>
                <c:ptCount val="10"/>
                <c:pt idx="0">
                  <c:v>36</c:v>
                </c:pt>
                <c:pt idx="1">
                  <c:v>27</c:v>
                </c:pt>
                <c:pt idx="2">
                  <c:v>26</c:v>
                </c:pt>
                <c:pt idx="3">
                  <c:v>22</c:v>
                </c:pt>
                <c:pt idx="4">
                  <c:v>16</c:v>
                </c:pt>
                <c:pt idx="5">
                  <c:v>12</c:v>
                </c:pt>
                <c:pt idx="6">
                  <c:v>8</c:v>
                </c:pt>
                <c:pt idx="7">
                  <c:v>6</c:v>
                </c:pt>
                <c:pt idx="8">
                  <c:v>5</c:v>
                </c:pt>
                <c:pt idx="9">
                  <c:v>5</c:v>
                </c:pt>
              </c:numCache>
            </c:numRef>
          </c:yVal>
        </c:ser>
        <c:axId val="49582080"/>
        <c:axId val="49584000"/>
      </c:scatterChart>
      <c:valAx>
        <c:axId val="49582080"/>
        <c:scaling>
          <c:orientation val="minMax"/>
        </c:scaling>
        <c:axPos val="b"/>
        <c:majorGridlines/>
        <c:title>
          <c:tx>
            <c:rich>
              <a:bodyPr/>
              <a:lstStyle/>
              <a:p>
                <a:pPr>
                  <a:defRPr/>
                </a:pPr>
                <a:r>
                  <a:rPr lang="en-US"/>
                  <a:t>Duracion (minutos)</a:t>
                </a:r>
              </a:p>
            </c:rich>
          </c:tx>
        </c:title>
        <c:numFmt formatCode="General" sourceLinked="1"/>
        <c:tickLblPos val="nextTo"/>
        <c:crossAx val="49584000"/>
        <c:crosses val="autoZero"/>
        <c:crossBetween val="midCat"/>
      </c:valAx>
      <c:valAx>
        <c:axId val="49584000"/>
        <c:scaling>
          <c:orientation val="minMax"/>
        </c:scaling>
        <c:axPos val="l"/>
        <c:majorGridlines>
          <c:spPr>
            <a:ln w="6350">
              <a:solidFill>
                <a:schemeClr val="tx1"/>
              </a:solidFill>
            </a:ln>
          </c:spPr>
        </c:majorGridlines>
        <c:title>
          <c:tx>
            <c:rich>
              <a:bodyPr rot="-5400000" vert="horz"/>
              <a:lstStyle/>
              <a:p>
                <a:pPr>
                  <a:defRPr/>
                </a:pPr>
                <a:r>
                  <a:rPr lang="es-PE"/>
                  <a:t>Intensidad Maxima (mm/hr)</a:t>
                </a:r>
              </a:p>
            </c:rich>
          </c:tx>
        </c:title>
        <c:numFmt formatCode="General" sourceLinked="1"/>
        <c:tickLblPos val="nextTo"/>
        <c:crossAx val="49582080"/>
        <c:crosses val="autoZero"/>
        <c:crossBetween val="midCat"/>
      </c:valAx>
    </c:plotArea>
    <c:legend>
      <c:legendPos val="r"/>
      <c:legendEntry>
        <c:idx val="0"/>
        <c:delete val="1"/>
      </c:legendEntry>
      <c:legendEntry>
        <c:idx val="1"/>
        <c:delete val="1"/>
      </c:legendEntry>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PE"/>
  <c:chart>
    <c:plotArea>
      <c:layout/>
      <c:scatterChart>
        <c:scatterStyle val="lineMarker"/>
        <c:ser>
          <c:idx val="0"/>
          <c:order val="0"/>
          <c:spPr>
            <a:ln w="28575">
              <a:noFill/>
            </a:ln>
          </c:spPr>
          <c:trendline>
            <c:trendlineType val="linear"/>
            <c:dispRSqr val="1"/>
            <c:dispEq val="1"/>
            <c:trendlineLbl>
              <c:layout>
                <c:manualLayout>
                  <c:x val="0.40745253718285296"/>
                  <c:y val="8.7846310877807005E-3"/>
                </c:manualLayout>
              </c:layout>
              <c:numFmt formatCode="#,##0.00000" sourceLinked="0"/>
            </c:trendlineLbl>
          </c:trendline>
          <c:xVal>
            <c:numRef>
              <c:f>Hoja2!$N$29:$N$38</c:f>
              <c:numCache>
                <c:formatCode>General</c:formatCode>
                <c:ptCount val="10"/>
                <c:pt idx="0">
                  <c:v>5</c:v>
                </c:pt>
                <c:pt idx="1">
                  <c:v>10</c:v>
                </c:pt>
                <c:pt idx="2">
                  <c:v>15</c:v>
                </c:pt>
                <c:pt idx="3">
                  <c:v>20</c:v>
                </c:pt>
                <c:pt idx="4">
                  <c:v>30</c:v>
                </c:pt>
                <c:pt idx="5">
                  <c:v>40</c:v>
                </c:pt>
                <c:pt idx="6">
                  <c:v>60</c:v>
                </c:pt>
                <c:pt idx="7">
                  <c:v>80</c:v>
                </c:pt>
                <c:pt idx="8">
                  <c:v>100</c:v>
                </c:pt>
                <c:pt idx="9">
                  <c:v>120</c:v>
                </c:pt>
              </c:numCache>
            </c:numRef>
          </c:xVal>
          <c:yVal>
            <c:numRef>
              <c:f>Hoja2!$O$29:$O$38</c:f>
              <c:numCache>
                <c:formatCode>General</c:formatCode>
                <c:ptCount val="10"/>
                <c:pt idx="0">
                  <c:v>4.1666666666666683E-3</c:v>
                </c:pt>
                <c:pt idx="1">
                  <c:v>6.1728395061728392E-3</c:v>
                </c:pt>
                <c:pt idx="2">
                  <c:v>7.8125E-3</c:v>
                </c:pt>
                <c:pt idx="3">
                  <c:v>9.0090090090090211E-3</c:v>
                </c:pt>
                <c:pt idx="4">
                  <c:v>1.1904761904761911E-2</c:v>
                </c:pt>
                <c:pt idx="5">
                  <c:v>1.4705882352941176E-2</c:v>
                </c:pt>
                <c:pt idx="6">
                  <c:v>2.083333333333335E-2</c:v>
                </c:pt>
                <c:pt idx="7">
                  <c:v>2.6315789473684216E-2</c:v>
                </c:pt>
                <c:pt idx="8">
                  <c:v>3.125E-2</c:v>
                </c:pt>
                <c:pt idx="9">
                  <c:v>3.5714285714285712E-2</c:v>
                </c:pt>
              </c:numCache>
            </c:numRef>
          </c:yVal>
        </c:ser>
        <c:axId val="49602944"/>
        <c:axId val="49604480"/>
      </c:scatterChart>
      <c:valAx>
        <c:axId val="49602944"/>
        <c:scaling>
          <c:orientation val="minMax"/>
        </c:scaling>
        <c:axPos val="b"/>
        <c:numFmt formatCode="General" sourceLinked="1"/>
        <c:tickLblPos val="nextTo"/>
        <c:crossAx val="49604480"/>
        <c:crosses val="autoZero"/>
        <c:crossBetween val="midCat"/>
      </c:valAx>
      <c:valAx>
        <c:axId val="49604480"/>
        <c:scaling>
          <c:orientation val="minMax"/>
        </c:scaling>
        <c:axPos val="l"/>
        <c:majorGridlines/>
        <c:numFmt formatCode="General" sourceLinked="1"/>
        <c:tickLblPos val="nextTo"/>
        <c:crossAx val="49602944"/>
        <c:crosses val="autoZero"/>
        <c:crossBetween val="midCat"/>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720</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David Felipe Escobar Baccaro</cp:lastModifiedBy>
  <cp:revision>19</cp:revision>
  <dcterms:created xsi:type="dcterms:W3CDTF">2012-09-13T01:09:00Z</dcterms:created>
  <dcterms:modified xsi:type="dcterms:W3CDTF">2012-09-16T01:10:00Z</dcterms:modified>
</cp:coreProperties>
</file>